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F3A98" w14:textId="1097B672" w:rsidR="003A5B2F" w:rsidRDefault="003A5B2F" w:rsidP="003A5B2F">
      <w:pPr>
        <w:pStyle w:val="Heading1"/>
        <w:jc w:val="center"/>
        <w:rPr>
          <w:rFonts w:ascii="Avenir Book" w:hAnsi="Avenir Book" w:cs="Arial"/>
          <w:sz w:val="96"/>
          <w:szCs w:val="96"/>
          <w:lang w:val="en-US"/>
        </w:rPr>
      </w:pPr>
      <w:bookmarkStart w:id="0" w:name="_Toc211696291"/>
      <w:r w:rsidRPr="009E2B93">
        <w:rPr>
          <w:rFonts w:ascii="Avenir Book" w:hAnsi="Avenir Book" w:cs="Arial"/>
          <w:sz w:val="96"/>
          <w:szCs w:val="96"/>
          <w:lang w:val="en-US"/>
        </w:rPr>
        <w:t>OJS</w:t>
      </w:r>
      <w:bookmarkEnd w:id="0"/>
    </w:p>
    <w:p w14:paraId="273EF0B5" w14:textId="34A5198F" w:rsidR="004433BE" w:rsidRDefault="004433BE" w:rsidP="004433BE">
      <w:pPr>
        <w:rPr>
          <w:lang w:val="en-US"/>
        </w:rPr>
      </w:pPr>
    </w:p>
    <w:p w14:paraId="3CD25991" w14:textId="6CC2E89D" w:rsidR="004433BE" w:rsidRDefault="004433BE" w:rsidP="004433BE">
      <w:pPr>
        <w:rPr>
          <w:lang w:val="en-US"/>
        </w:rPr>
      </w:pPr>
    </w:p>
    <w:p w14:paraId="0C62C02E" w14:textId="77777777" w:rsidR="004433BE" w:rsidRPr="004433BE" w:rsidRDefault="004433BE" w:rsidP="004433BE">
      <w:pPr>
        <w:rPr>
          <w:lang w:val="en-US"/>
        </w:rPr>
      </w:pPr>
    </w:p>
    <w:p w14:paraId="7E8DB6E9" w14:textId="1DAF033B" w:rsidR="003A5B2F" w:rsidRPr="009E2B93" w:rsidRDefault="003A5B2F" w:rsidP="003A5B2F">
      <w:pPr>
        <w:rPr>
          <w:rFonts w:ascii="Avenir Book" w:hAnsi="Avenir Book" w:cs="Arial"/>
          <w:lang w:val="en-US"/>
        </w:rPr>
      </w:pPr>
    </w:p>
    <w:p w14:paraId="5E1BA834" w14:textId="77777777" w:rsidR="003A5B2F" w:rsidRPr="009E2B93" w:rsidRDefault="003A5B2F" w:rsidP="003A5B2F">
      <w:pPr>
        <w:rPr>
          <w:rFonts w:ascii="Avenir Book" w:hAnsi="Avenir Book" w:cs="Arial"/>
          <w:lang w:val="en-US"/>
        </w:rPr>
      </w:pPr>
    </w:p>
    <w:p w14:paraId="5A2C8781" w14:textId="369DC2A8" w:rsidR="0022017D" w:rsidRDefault="003A5B2F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r w:rsidRPr="009E2B93">
        <w:rPr>
          <w:rFonts w:ascii="Avenir Book" w:hAnsi="Avenir Book" w:cs="Arial"/>
        </w:rPr>
        <w:fldChar w:fldCharType="begin"/>
      </w:r>
      <w:r w:rsidRPr="009E2B93">
        <w:rPr>
          <w:rFonts w:ascii="Avenir Book" w:hAnsi="Avenir Book" w:cs="Arial"/>
        </w:rPr>
        <w:instrText xml:space="preserve"> TOC \o "1-3" \h \z \u </w:instrText>
      </w:r>
      <w:r w:rsidRPr="009E2B93">
        <w:rPr>
          <w:rFonts w:ascii="Avenir Book" w:hAnsi="Avenir Book" w:cs="Arial"/>
        </w:rPr>
        <w:fldChar w:fldCharType="separate"/>
      </w:r>
      <w:hyperlink w:anchor="_Toc211696291" w:history="1">
        <w:r w:rsidR="0022017D" w:rsidRPr="0095160A">
          <w:rPr>
            <w:rStyle w:val="Hyperlink"/>
            <w:rFonts w:ascii="Avenir Book" w:hAnsi="Avenir Book" w:cs="Arial"/>
            <w:noProof/>
            <w:lang w:val="en-US"/>
          </w:rPr>
          <w:t>OJS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_Toc211696291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</w:t>
        </w:r>
        <w:r w:rsidR="0022017D">
          <w:rPr>
            <w:noProof/>
            <w:webHidden/>
          </w:rPr>
          <w:fldChar w:fldCharType="end"/>
        </w:r>
      </w:hyperlink>
    </w:p>
    <w:p w14:paraId="79573F48" w14:textId="6E44D052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292" w:history="1">
        <w:r w:rsidR="0022017D" w:rsidRPr="0095160A">
          <w:rPr>
            <w:rStyle w:val="Hyperlink"/>
            <w:rFonts w:ascii="Avenir Book" w:hAnsi="Avenir Book" w:cs="Arial"/>
            <w:noProof/>
          </w:rPr>
          <w:t>Footage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_Toc211696292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2</w:t>
        </w:r>
        <w:r w:rsidR="0022017D">
          <w:rPr>
            <w:noProof/>
            <w:webHidden/>
          </w:rPr>
          <w:fldChar w:fldCharType="end"/>
        </w:r>
      </w:hyperlink>
    </w:p>
    <w:p w14:paraId="2323A664" w14:textId="1332535E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293" w:history="1">
        <w:r w:rsidR="0022017D" w:rsidRPr="0095160A">
          <w:rPr>
            <w:rStyle w:val="Hyperlink"/>
            <w:rFonts w:ascii="Avenir Book" w:hAnsi="Avenir Book" w:cs="Arial"/>
            <w:noProof/>
          </w:rPr>
          <w:t>Definiciones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_Toc211696293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29B32046" w14:textId="0E19B3E5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4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CrossRef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_Toc211696294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57E9DE04" w14:textId="56085508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5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DOI: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_Toc211696295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41F72F52" w14:textId="468EA9D4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6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ORCID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_Toc211696296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42DF3DE5" w14:textId="48822BCA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7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Licencia Lockss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_Toc211696297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0956639F" w14:textId="4EEDF4B1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8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Galerada</w:t>
        </w:r>
        <w:r w:rsidR="0022017D" w:rsidRPr="0095160A">
          <w:rPr>
            <w:rStyle w:val="Hyperlink"/>
            <w:noProof/>
            <w:lang w:val="es-ES"/>
          </w:rPr>
          <w:t>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_Toc211696298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52386DAD" w14:textId="37A4AAF5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9" w:history="1">
        <w:r w:rsidR="0022017D" w:rsidRPr="0095160A">
          <w:rPr>
            <w:rStyle w:val="Hyperlink"/>
            <w:rFonts w:ascii="Symbol" w:hAnsi="Symbol" w:cs="Arial"/>
            <w:noProof/>
            <w:lang w:val="es-ES"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rFonts w:ascii="Avenir Book" w:hAnsi="Avenir Book" w:cs="Arial"/>
            <w:noProof/>
          </w:rPr>
          <w:t>M</w:t>
        </w:r>
        <w:r w:rsidR="0022017D" w:rsidRPr="0095160A">
          <w:rPr>
            <w:rStyle w:val="Hyperlink"/>
            <w:noProof/>
          </w:rPr>
          <w:t>odulo</w:t>
        </w:r>
        <w:r w:rsidR="0022017D" w:rsidRPr="0095160A">
          <w:rPr>
            <w:rStyle w:val="Hyperlink"/>
            <w:noProof/>
            <w:lang w:val="es-ES"/>
          </w:rPr>
          <w:t xml:space="preserve"> </w:t>
        </w:r>
        <w:r w:rsidR="0022017D" w:rsidRPr="0095160A">
          <w:rPr>
            <w:rStyle w:val="Hyperlink"/>
            <w:noProof/>
          </w:rPr>
          <w:t>PKP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_Toc211696299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4</w:t>
        </w:r>
        <w:r w:rsidR="0022017D">
          <w:rPr>
            <w:noProof/>
            <w:webHidden/>
          </w:rPr>
          <w:fldChar w:fldCharType="end"/>
        </w:r>
      </w:hyperlink>
    </w:p>
    <w:p w14:paraId="59D47869" w14:textId="67AE2F56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0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rFonts w:ascii="Avenir Book" w:hAnsi="Avenir Book" w:cs="Arial"/>
            <w:noProof/>
          </w:rPr>
          <w:t>Licencia Atribución de Creative Commons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_Toc211696300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4</w:t>
        </w:r>
        <w:r w:rsidR="0022017D">
          <w:rPr>
            <w:noProof/>
            <w:webHidden/>
          </w:rPr>
          <w:fldChar w:fldCharType="end"/>
        </w:r>
      </w:hyperlink>
    </w:p>
    <w:p w14:paraId="471C49EF" w14:textId="492CDDA6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1" w:history="1">
        <w:r w:rsidR="0022017D" w:rsidRPr="0095160A">
          <w:rPr>
            <w:rStyle w:val="Hyperlink"/>
            <w:rFonts w:ascii="Avenir Book" w:hAnsi="Avenir Book" w:cs="Arial"/>
            <w:noProof/>
          </w:rPr>
          <w:t>Acciones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_Toc211696301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234D1DFB" w14:textId="365EC7E2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2" w:history="1">
        <w:r w:rsidR="0022017D" w:rsidRPr="0095160A">
          <w:rPr>
            <w:rStyle w:val="Hyperlink"/>
            <w:rFonts w:ascii="Avenir Book" w:hAnsi="Avenir Book" w:cs="Arial"/>
            <w:noProof/>
          </w:rPr>
          <w:t>Notas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_Toc211696302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6083FCF3" w14:textId="7F2EC44A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3" w:history="1">
        <w:r w:rsidR="0022017D" w:rsidRPr="0095160A">
          <w:rPr>
            <w:rStyle w:val="Hyperlink"/>
            <w:rFonts w:ascii="Avenir Book" w:hAnsi="Avenir Book" w:cs="Arial"/>
            <w:noProof/>
          </w:rPr>
          <w:t>X</w:t>
        </w:r>
        <w:r w:rsidR="0022017D" w:rsidRPr="0095160A">
          <w:rPr>
            <w:rStyle w:val="Hyperlink"/>
            <w:rFonts w:ascii="Avenir Book" w:hAnsi="Avenir Book" w:cs="Arial"/>
            <w:noProof/>
            <w:lang w:val="en-US"/>
          </w:rPr>
          <w:t xml:space="preserve"> </w:t>
        </w:r>
        <w:r w:rsidR="0022017D" w:rsidRPr="0095160A">
          <w:rPr>
            <w:rStyle w:val="Hyperlink"/>
            <w:rFonts w:ascii="Avenir Book" w:hAnsi="Avenir Book" w:cs="Arial"/>
            <w:noProof/>
          </w:rPr>
          <w:t>REVISAR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_Toc211696303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428BDD27" w14:textId="4CE88A97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4" w:history="1">
        <w:r w:rsidR="0022017D" w:rsidRPr="0095160A">
          <w:rPr>
            <w:rStyle w:val="Hyperlink"/>
            <w:rFonts w:ascii="Avenir Book" w:hAnsi="Avenir Book" w:cs="Arial"/>
            <w:noProof/>
          </w:rPr>
          <w:t>PREGUNTAS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_Toc211696304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0AB00A12" w14:textId="570F750E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5" w:history="1">
        <w:r w:rsidR="0022017D" w:rsidRPr="0095160A">
          <w:rPr>
            <w:rStyle w:val="Hyperlink"/>
            <w:noProof/>
            <w:lang w:val="en-US"/>
          </w:rPr>
          <w:t>ANEXOS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_Toc211696305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6</w:t>
        </w:r>
        <w:r w:rsidR="0022017D">
          <w:rPr>
            <w:noProof/>
            <w:webHidden/>
          </w:rPr>
          <w:fldChar w:fldCharType="end"/>
        </w:r>
      </w:hyperlink>
    </w:p>
    <w:p w14:paraId="1E7F1368" w14:textId="0C2F53A9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6" w:history="1">
        <w:r w:rsidR="0022017D" w:rsidRPr="0095160A">
          <w:rPr>
            <w:rStyle w:val="Hyperlink"/>
            <w:noProof/>
          </w:rPr>
          <w:t>DOI-CrossRef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_Toc211696306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6</w:t>
        </w:r>
        <w:r w:rsidR="0022017D">
          <w:rPr>
            <w:noProof/>
            <w:webHidden/>
          </w:rPr>
          <w:fldChar w:fldCharType="end"/>
        </w:r>
      </w:hyperlink>
    </w:p>
    <w:p w14:paraId="0C183F79" w14:textId="5B7A14CF" w:rsidR="0022017D" w:rsidRDefault="007A1C51">
      <w:pPr>
        <w:pStyle w:val="TOC3"/>
        <w:tabs>
          <w:tab w:val="right" w:leader="dot" w:pos="11189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211696307" w:history="1">
        <w:r w:rsidR="0022017D" w:rsidRPr="0095160A">
          <w:rPr>
            <w:rStyle w:val="Hyperlink"/>
            <w:rFonts w:ascii="Avenir Book" w:hAnsi="Avenir Book"/>
            <w:noProof/>
          </w:rPr>
          <w:t>Costos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_Toc211696307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7</w:t>
        </w:r>
        <w:r w:rsidR="0022017D">
          <w:rPr>
            <w:noProof/>
            <w:webHidden/>
          </w:rPr>
          <w:fldChar w:fldCharType="end"/>
        </w:r>
      </w:hyperlink>
    </w:p>
    <w:p w14:paraId="1947AB66" w14:textId="5C1410B7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8" w:history="1">
        <w:r w:rsidR="0022017D" w:rsidRPr="0095160A">
          <w:rPr>
            <w:rStyle w:val="Hyperlink"/>
            <w:rFonts w:ascii="Avenir Book" w:hAnsi="Avenir Book" w:cs="Arial"/>
            <w:noProof/>
          </w:rPr>
          <w:t>Creative Commons Atribución (CC BY)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_Toc211696308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8</w:t>
        </w:r>
        <w:r w:rsidR="0022017D">
          <w:rPr>
            <w:noProof/>
            <w:webHidden/>
          </w:rPr>
          <w:fldChar w:fldCharType="end"/>
        </w:r>
      </w:hyperlink>
    </w:p>
    <w:p w14:paraId="6D87227F" w14:textId="6F329E64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9" w:history="1">
        <w:r w:rsidR="0022017D" w:rsidRPr="0095160A">
          <w:rPr>
            <w:rStyle w:val="Hyperlink"/>
            <w:noProof/>
          </w:rPr>
          <w:t>GALERADAS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_Toc211696309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9</w:t>
        </w:r>
        <w:r w:rsidR="0022017D">
          <w:rPr>
            <w:noProof/>
            <w:webHidden/>
          </w:rPr>
          <w:fldChar w:fldCharType="end"/>
        </w:r>
      </w:hyperlink>
    </w:p>
    <w:p w14:paraId="7443560C" w14:textId="7F5DB5AE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0" w:history="1">
        <w:r w:rsidR="0022017D" w:rsidRPr="0095160A">
          <w:rPr>
            <w:rStyle w:val="Hyperlink"/>
            <w:noProof/>
          </w:rPr>
          <w:t>Galerada</w:t>
        </w:r>
        <w:r w:rsidR="0022017D" w:rsidRPr="0095160A">
          <w:rPr>
            <w:rStyle w:val="Hyperlink"/>
            <w:rFonts w:ascii="Avenir Book" w:hAnsi="Avenir Book" w:cs="Arial"/>
            <w:noProof/>
          </w:rPr>
          <w:t xml:space="preserve"> XML (JATS)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_Toc211696310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9</w:t>
        </w:r>
        <w:r w:rsidR="0022017D">
          <w:rPr>
            <w:noProof/>
            <w:webHidden/>
          </w:rPr>
          <w:fldChar w:fldCharType="end"/>
        </w:r>
      </w:hyperlink>
    </w:p>
    <w:p w14:paraId="56490A90" w14:textId="09DDBFF4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1" w:history="1">
        <w:r w:rsidR="0022017D" w:rsidRPr="0095160A">
          <w:rPr>
            <w:rStyle w:val="Hyperlink"/>
            <w:rFonts w:ascii="Avenir Book" w:hAnsi="Avenir Book" w:cs="Arial"/>
            <w:noProof/>
            <w:lang w:val="en-US"/>
          </w:rPr>
          <w:t>ORCID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_Toc211696311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12</w:t>
        </w:r>
        <w:r w:rsidR="0022017D">
          <w:rPr>
            <w:noProof/>
            <w:webHidden/>
          </w:rPr>
          <w:fldChar w:fldCharType="end"/>
        </w:r>
      </w:hyperlink>
    </w:p>
    <w:p w14:paraId="4B27080F" w14:textId="78E7D46C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2" w:history="1">
        <w:r w:rsidR="0022017D" w:rsidRPr="0095160A">
          <w:rPr>
            <w:rStyle w:val="Hyperlink"/>
            <w:rFonts w:ascii="Avenir Book" w:hAnsi="Avenir Book" w:cs="Arial"/>
            <w:noProof/>
          </w:rPr>
          <w:t>LOCKSS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_Toc211696312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13</w:t>
        </w:r>
        <w:r w:rsidR="0022017D">
          <w:rPr>
            <w:noProof/>
            <w:webHidden/>
          </w:rPr>
          <w:fldChar w:fldCharType="end"/>
        </w:r>
      </w:hyperlink>
    </w:p>
    <w:p w14:paraId="336D07CF" w14:textId="764EED89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3" w:history="1">
        <w:r w:rsidR="0022017D" w:rsidRPr="0095160A">
          <w:rPr>
            <w:rStyle w:val="Hyperlink"/>
            <w:rFonts w:ascii="Avenir Book" w:hAnsi="Avenir Book" w:cs="Arial"/>
            <w:noProof/>
            <w:lang w:val="es-ES"/>
          </w:rPr>
          <w:t>Indexaciones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_Toc211696313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14</w:t>
        </w:r>
        <w:r w:rsidR="0022017D">
          <w:rPr>
            <w:noProof/>
            <w:webHidden/>
          </w:rPr>
          <w:fldChar w:fldCharType="end"/>
        </w:r>
      </w:hyperlink>
    </w:p>
    <w:p w14:paraId="78D15A4D" w14:textId="3A0D900D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4" w:history="1">
        <w:r w:rsidR="0022017D" w:rsidRPr="0095160A">
          <w:rPr>
            <w:rStyle w:val="Hyperlink"/>
            <w:noProof/>
          </w:rPr>
          <w:t>ISSN (International Standard Serial Number)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_Toc211696314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16</w:t>
        </w:r>
        <w:r w:rsidR="0022017D">
          <w:rPr>
            <w:noProof/>
            <w:webHidden/>
          </w:rPr>
          <w:fldChar w:fldCharType="end"/>
        </w:r>
      </w:hyperlink>
    </w:p>
    <w:p w14:paraId="7B08F2F2" w14:textId="12822E77" w:rsidR="003A5B2F" w:rsidRPr="009E2B93" w:rsidRDefault="003A5B2F" w:rsidP="00FD2F92">
      <w:pPr>
        <w:pStyle w:val="Heading1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fldChar w:fldCharType="end"/>
      </w:r>
    </w:p>
    <w:p w14:paraId="1017F721" w14:textId="77777777" w:rsidR="003A5B2F" w:rsidRPr="009E2B93" w:rsidRDefault="003A5B2F" w:rsidP="00FD2F92">
      <w:pPr>
        <w:pStyle w:val="Heading1"/>
        <w:rPr>
          <w:rFonts w:ascii="Avenir Book" w:hAnsi="Avenir Book" w:cs="Arial"/>
        </w:rPr>
      </w:pPr>
    </w:p>
    <w:p w14:paraId="77BB3E04" w14:textId="77777777" w:rsidR="00473EA1" w:rsidRDefault="00473EA1">
      <w:pPr>
        <w:rPr>
          <w:rFonts w:ascii="Avenir Book" w:eastAsiaTheme="majorEastAsia" w:hAnsi="Avenir Book" w:cs="Arial"/>
          <w:color w:val="2F5496" w:themeColor="accent1" w:themeShade="BF"/>
          <w:sz w:val="32"/>
          <w:szCs w:val="32"/>
        </w:rPr>
      </w:pPr>
      <w:r>
        <w:rPr>
          <w:rFonts w:ascii="Avenir Book" w:hAnsi="Avenir Book" w:cs="Arial"/>
        </w:rPr>
        <w:br w:type="page"/>
      </w:r>
    </w:p>
    <w:p w14:paraId="71A523A9" w14:textId="77777777" w:rsidR="00473EA1" w:rsidRDefault="00473EA1" w:rsidP="00FD2F92">
      <w:pPr>
        <w:pStyle w:val="Heading1"/>
        <w:rPr>
          <w:rFonts w:ascii="Avenir Book" w:hAnsi="Avenir Book" w:cs="Arial"/>
        </w:rPr>
      </w:pPr>
    </w:p>
    <w:p w14:paraId="62109F1F" w14:textId="6E4D9D20" w:rsidR="00FD2F92" w:rsidRDefault="00FD2F92" w:rsidP="00FD2F92">
      <w:pPr>
        <w:pStyle w:val="Heading1"/>
        <w:rPr>
          <w:rFonts w:ascii="Avenir Book" w:hAnsi="Avenir Book" w:cs="Arial"/>
        </w:rPr>
      </w:pPr>
      <w:bookmarkStart w:id="1" w:name="_Toc211696292"/>
      <w:r w:rsidRPr="009E2B93">
        <w:rPr>
          <w:rFonts w:ascii="Avenir Book" w:hAnsi="Avenir Book" w:cs="Arial"/>
        </w:rPr>
        <w:t>Footage</w:t>
      </w:r>
      <w:bookmarkEnd w:id="1"/>
    </w:p>
    <w:p w14:paraId="3291BA74" w14:textId="1BAAC84A" w:rsidR="007A1C51" w:rsidRDefault="007A1C51" w:rsidP="007A1C51"/>
    <w:p w14:paraId="01D271B0" w14:textId="2557345D" w:rsidR="007A1C51" w:rsidRDefault="007A1C51" w:rsidP="007A1C51">
      <w:pPr>
        <w:rPr>
          <w:lang w:val="en-US"/>
        </w:rPr>
      </w:pPr>
      <w:proofErr w:type="spellStart"/>
      <w:r>
        <w:rPr>
          <w:lang w:val="en-US"/>
        </w:rPr>
        <w:t>Pruebas</w:t>
      </w:r>
      <w:proofErr w:type="spellEnd"/>
    </w:p>
    <w:p w14:paraId="1D809580" w14:textId="68F40E70" w:rsidR="007A1C51" w:rsidRDefault="007A1C51" w:rsidP="007A1C51">
      <w:pPr>
        <w:rPr>
          <w:lang w:val="en-US"/>
        </w:rPr>
      </w:pPr>
    </w:p>
    <w:p w14:paraId="75DACEB4" w14:textId="510CBA2E" w:rsidR="007A1C51" w:rsidRDefault="007A1C51" w:rsidP="007A1C5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Cambio </w:t>
      </w:r>
      <w:proofErr w:type="spellStart"/>
      <w:r>
        <w:rPr>
          <w:lang w:val="en-US"/>
        </w:rPr>
        <w:t>contraseña</w:t>
      </w:r>
      <w:proofErr w:type="spellEnd"/>
    </w:p>
    <w:p w14:paraId="704F5677" w14:textId="0870B64E" w:rsidR="007A1C51" w:rsidRPr="007A1C51" w:rsidRDefault="007A1C51" w:rsidP="007A1C51">
      <w:pPr>
        <w:pStyle w:val="ListParagraph"/>
        <w:numPr>
          <w:ilvl w:val="0"/>
          <w:numId w:val="19"/>
        </w:numPr>
        <w:rPr>
          <w:lang w:val="es-ES"/>
        </w:rPr>
      </w:pPr>
      <w:proofErr w:type="spellStart"/>
      <w:r w:rsidRPr="007A1C51">
        <w:rPr>
          <w:lang w:val="es-ES"/>
        </w:rPr>
        <w:t>Envio</w:t>
      </w:r>
      <w:proofErr w:type="spellEnd"/>
      <w:r w:rsidRPr="007A1C51">
        <w:rPr>
          <w:lang w:val="es-ES"/>
        </w:rPr>
        <w:t xml:space="preserve"> de correo des de plataforma</w:t>
      </w:r>
    </w:p>
    <w:p w14:paraId="670E8362" w14:textId="6B395525" w:rsidR="007A1C51" w:rsidRDefault="007A1C51" w:rsidP="007A1C51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Avatar -Editar perfil</w:t>
      </w:r>
    </w:p>
    <w:p w14:paraId="11846860" w14:textId="6E046792" w:rsidR="007A1C51" w:rsidRDefault="007A1C51" w:rsidP="007A1C51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Notificaciones del perfil</w:t>
      </w:r>
    </w:p>
    <w:p w14:paraId="00DB0E6E" w14:textId="77777777" w:rsidR="002F65F0" w:rsidRPr="002F65F0" w:rsidRDefault="002F65F0" w:rsidP="002F65F0">
      <w:pPr>
        <w:pStyle w:val="ListParagraph"/>
        <w:numPr>
          <w:ilvl w:val="0"/>
          <w:numId w:val="19"/>
        </w:numPr>
        <w:rPr>
          <w:lang w:val="es-ES"/>
        </w:rPr>
      </w:pPr>
      <w:r w:rsidRPr="002F65F0">
        <w:rPr>
          <w:lang w:val="es-ES"/>
        </w:rPr>
        <w:t>Ajustes → Flujo de trabajo → Correos electrónicos</w:t>
      </w:r>
    </w:p>
    <w:p w14:paraId="3A064A38" w14:textId="2E6AFB75" w:rsidR="002F65F0" w:rsidRDefault="005F32A8" w:rsidP="005F32A8">
      <w:pPr>
        <w:pStyle w:val="ListParagraph"/>
        <w:numPr>
          <w:ilvl w:val="1"/>
          <w:numId w:val="19"/>
        </w:numPr>
        <w:rPr>
          <w:lang w:val="es-ES"/>
        </w:rPr>
      </w:pPr>
      <w:r>
        <w:rPr>
          <w:lang w:val="es-ES"/>
        </w:rPr>
        <w:t xml:space="preserve">Completar: </w:t>
      </w:r>
      <w:proofErr w:type="spellStart"/>
      <w:r>
        <w:rPr>
          <w:lang w:val="es-ES"/>
        </w:rPr>
        <w:t>envio</w:t>
      </w:r>
      <w:proofErr w:type="spellEnd"/>
      <w:r>
        <w:rPr>
          <w:lang w:val="es-ES"/>
        </w:rPr>
        <w:t xml:space="preserve"> /guía del autor</w:t>
      </w:r>
    </w:p>
    <w:p w14:paraId="593D753E" w14:textId="370D0492" w:rsidR="009F0865" w:rsidRPr="007A1C51" w:rsidRDefault="009F0865" w:rsidP="005F32A8">
      <w:pPr>
        <w:pStyle w:val="ListParagraph"/>
        <w:numPr>
          <w:ilvl w:val="1"/>
          <w:numId w:val="19"/>
        </w:numPr>
        <w:rPr>
          <w:lang w:val="es-ES"/>
        </w:rPr>
      </w:pPr>
      <w:r>
        <w:rPr>
          <w:lang w:val="es-ES"/>
        </w:rPr>
        <w:t xml:space="preserve">Valorar plantilla de correo </w:t>
      </w:r>
      <w:proofErr w:type="spellStart"/>
      <w:r>
        <w:rPr>
          <w:lang w:val="es-ES"/>
        </w:rPr>
        <w:t>Notificacion</w:t>
      </w:r>
      <w:proofErr w:type="spellEnd"/>
      <w:r>
        <w:rPr>
          <w:lang w:val="es-ES"/>
        </w:rPr>
        <w:t xml:space="preserve"> de acceso abierto</w:t>
      </w:r>
    </w:p>
    <w:p w14:paraId="32614706" w14:textId="58EE7D3B" w:rsidR="007A1C51" w:rsidRDefault="007A1C51" w:rsidP="007A1C51"/>
    <w:p w14:paraId="50472849" w14:textId="5249CA8B" w:rsidR="007A1C51" w:rsidRDefault="00791C2D" w:rsidP="007A1C51">
      <w:pPr>
        <w:rPr>
          <w:lang w:val="en-US"/>
        </w:rPr>
      </w:pPr>
      <w:proofErr w:type="spellStart"/>
      <w:r>
        <w:rPr>
          <w:lang w:val="en-US"/>
        </w:rPr>
        <w:t>Secciones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propuestas</w:t>
      </w:r>
      <w:proofErr w:type="spellEnd"/>
    </w:p>
    <w:p w14:paraId="634E81F4" w14:textId="77777777" w:rsidR="00791C2D" w:rsidRPr="00791C2D" w:rsidRDefault="00791C2D" w:rsidP="00791C2D">
      <w:pPr>
        <w:pStyle w:val="Heading3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Núcleo académico</w:t>
      </w:r>
    </w:p>
    <w:p w14:paraId="55DC4C46" w14:textId="77777777" w:rsidR="00791C2D" w:rsidRPr="00791C2D" w:rsidRDefault="00791C2D" w:rsidP="00791C2D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Artículos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investigación</w:t>
      </w:r>
      <w:proofErr w:type="spellEnd"/>
    </w:p>
    <w:p w14:paraId="7F670313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Resultados de investigaciones empíricas o teóricas, con metodología explicitada.</w:t>
      </w:r>
    </w:p>
    <w:p w14:paraId="2DEDF474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Doble revisión por pares, extensión larga.</w:t>
      </w:r>
    </w:p>
    <w:p w14:paraId="1CC7C60F" w14:textId="77777777" w:rsidR="00791C2D" w:rsidRPr="00791C2D" w:rsidRDefault="00791C2D" w:rsidP="00791C2D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Revisiones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estados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del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arte</w:t>
      </w:r>
      <w:proofErr w:type="spellEnd"/>
    </w:p>
    <w:p w14:paraId="3705DE9A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Revisiones sistemáticas, integrativas o narrativas sobre temas clave del Trabajo Social.</w:t>
      </w:r>
    </w:p>
    <w:p w14:paraId="773999C7" w14:textId="77777777" w:rsidR="00791C2D" w:rsidRPr="00791C2D" w:rsidRDefault="00791C2D" w:rsidP="00791C2D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Artículos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teórico-metodológicos</w:t>
      </w:r>
      <w:proofErr w:type="spellEnd"/>
    </w:p>
    <w:p w14:paraId="77CD4D58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Aportes a marcos conceptuales, enfoques de intervención, diseños y técnicas de investigación.</w:t>
      </w:r>
    </w:p>
    <w:p w14:paraId="1A1D1219" w14:textId="77777777" w:rsidR="00791C2D" w:rsidRPr="00791C2D" w:rsidRDefault="00791C2D" w:rsidP="00791C2D">
      <w:pPr>
        <w:pStyle w:val="Heading3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Práctica profesional y docencia</w:t>
      </w:r>
    </w:p>
    <w:p w14:paraId="684BF690" w14:textId="77777777" w:rsidR="00791C2D" w:rsidRPr="00791C2D" w:rsidRDefault="00791C2D" w:rsidP="00791C2D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Experiencias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intervención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sistematizaciones</w:t>
      </w:r>
      <w:proofErr w:type="spellEnd"/>
    </w:p>
    <w:p w14:paraId="453ED5F8" w14:textId="77777777" w:rsidR="00791C2D" w:rsidRPr="00791C2D" w:rsidRDefault="00791C2D" w:rsidP="00791C2D">
      <w:pPr>
        <w:pStyle w:val="NormalWeb"/>
        <w:numPr>
          <w:ilvl w:val="1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Relatos analíticos de proyectos, programas y dispositivos de intervención social.</w:t>
      </w:r>
    </w:p>
    <w:p w14:paraId="16A354E7" w14:textId="77777777" w:rsidR="00791C2D" w:rsidRPr="00791C2D" w:rsidRDefault="00791C2D" w:rsidP="00791C2D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Docencia y formación en Trabajo Social</w:t>
      </w:r>
    </w:p>
    <w:p w14:paraId="12FCD22D" w14:textId="77777777" w:rsidR="00791C2D" w:rsidRPr="00791C2D" w:rsidRDefault="00791C2D" w:rsidP="00791C2D">
      <w:pPr>
        <w:pStyle w:val="NormalWeb"/>
        <w:numPr>
          <w:ilvl w:val="1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Innovaciones didácticas, currículo, prácticas de campo, evaluación de aprendizajes.</w:t>
      </w:r>
    </w:p>
    <w:p w14:paraId="0817BAEE" w14:textId="77777777" w:rsidR="00791C2D" w:rsidRPr="00791C2D" w:rsidRDefault="00791C2D" w:rsidP="00791C2D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Gestión, políticas públicas y planificación social</w:t>
      </w:r>
    </w:p>
    <w:p w14:paraId="116AE0E1" w14:textId="77777777" w:rsidR="00791C2D" w:rsidRPr="00791C2D" w:rsidRDefault="00791C2D" w:rsidP="00791C2D">
      <w:pPr>
        <w:pStyle w:val="NormalWeb"/>
        <w:numPr>
          <w:ilvl w:val="1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Análisis de políticas sociales, modelos de gestión, evaluación de programas.</w:t>
      </w:r>
    </w:p>
    <w:p w14:paraId="4C41D5DA" w14:textId="77777777" w:rsidR="00791C2D" w:rsidRPr="00791C2D" w:rsidRDefault="00791C2D" w:rsidP="00791C2D">
      <w:pPr>
        <w:pStyle w:val="Heading3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Opinión, cultura y difusión</w:t>
      </w:r>
    </w:p>
    <w:p w14:paraId="14B5FC4A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Ensayos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perspectivas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críticas</w:t>
      </w:r>
      <w:proofErr w:type="spellEnd"/>
    </w:p>
    <w:p w14:paraId="249C7289" w14:textId="77777777" w:rsidR="00791C2D" w:rsidRPr="00791C2D" w:rsidRDefault="00791C2D" w:rsidP="00791C2D">
      <w:pPr>
        <w:pStyle w:val="NormalWeb"/>
        <w:numPr>
          <w:ilvl w:val="1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Textos argumentativos sobre debates contemporáneos de la profesión y la realidad social.</w:t>
      </w:r>
    </w:p>
    <w:p w14:paraId="20E2A878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Reseñas de libros, tesis y recursos</w:t>
      </w:r>
    </w:p>
    <w:p w14:paraId="3265CE00" w14:textId="77777777" w:rsidR="00791C2D" w:rsidRPr="00791C2D" w:rsidRDefault="00791C2D" w:rsidP="00791C2D">
      <w:pPr>
        <w:pStyle w:val="NormalWeb"/>
        <w:numPr>
          <w:ilvl w:val="1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Reseñas críticas de publicaciones recientes relevantes para el Trabajo Social.</w:t>
      </w:r>
    </w:p>
    <w:p w14:paraId="069C97A4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Entrevistas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diálogos</w:t>
      </w:r>
      <w:proofErr w:type="spellEnd"/>
    </w:p>
    <w:p w14:paraId="4072268D" w14:textId="77777777" w:rsidR="00791C2D" w:rsidRPr="00791C2D" w:rsidRDefault="00791C2D" w:rsidP="00791C2D">
      <w:pPr>
        <w:pStyle w:val="NormalWeb"/>
        <w:numPr>
          <w:ilvl w:val="1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Conversaciones con referentes académicos, profesionales o comunitarios.</w:t>
      </w:r>
    </w:p>
    <w:p w14:paraId="763DBCFF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Dossier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temático</w:t>
      </w:r>
      <w:proofErr w:type="spellEnd"/>
    </w:p>
    <w:p w14:paraId="3988714E" w14:textId="77777777" w:rsidR="00791C2D" w:rsidRPr="00791C2D" w:rsidRDefault="00791C2D" w:rsidP="00791C2D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Sección ocasional para números monográficos sobre un tema específico.</w:t>
      </w:r>
    </w:p>
    <w:p w14:paraId="426FA21D" w14:textId="4FAB1823" w:rsidR="00791C2D" w:rsidRPr="00791C2D" w:rsidRDefault="00791C2D" w:rsidP="00791C2D">
      <w:pPr>
        <w:pStyle w:val="NormalWeb"/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Con esto puedes arrancar en OJS creando secciones principales (1–6) y dejar las de difusión (7–10) con revisión editorial más ligera. Si quieres, en el siguiente paso te lo convierto en tabla lista para pegar en “Secciones” de la revista (nombre + enfoque + tipo de revisión).</w:t>
      </w:r>
    </w:p>
    <w:p w14:paraId="71C9DC3D" w14:textId="68131515" w:rsidR="00791C2D" w:rsidRPr="00791C2D" w:rsidRDefault="00791C2D" w:rsidP="00791C2D">
      <w:pPr>
        <w:pStyle w:val="NormalWeb"/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</w:p>
    <w:p w14:paraId="0313A6B9" w14:textId="77777777" w:rsidR="00791C2D" w:rsidRPr="00791C2D" w:rsidRDefault="00791C2D" w:rsidP="00791C2D">
      <w:pPr>
        <w:pStyle w:val="NormalWeb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lastRenderedPageBreak/>
        <w:t>Ejemplos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categorías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posibles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:</w:t>
      </w:r>
    </w:p>
    <w:p w14:paraId="23EFBA76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Niñez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adolescencia</w:t>
      </w:r>
      <w:proofErr w:type="spellEnd"/>
    </w:p>
    <w:p w14:paraId="3ED10922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Género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diversidades</w:t>
      </w:r>
      <w:bookmarkStart w:id="2" w:name="_GoBack"/>
      <w:bookmarkEnd w:id="2"/>
      <w:proofErr w:type="spellEnd"/>
    </w:p>
    <w:p w14:paraId="74583ABF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Trabajo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social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en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salud</w:t>
      </w:r>
      <w:proofErr w:type="spellEnd"/>
    </w:p>
    <w:p w14:paraId="77D2AE5D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Pobreza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exclusión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social</w:t>
      </w:r>
    </w:p>
    <w:p w14:paraId="68782516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Políticas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públicas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derechos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humanos</w:t>
      </w:r>
      <w:proofErr w:type="spellEnd"/>
    </w:p>
    <w:p w14:paraId="6433AE35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Intervención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comunitaria</w:t>
      </w:r>
      <w:proofErr w:type="spellEnd"/>
    </w:p>
    <w:p w14:paraId="2DAF12B4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Educación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trabajo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social</w:t>
      </w:r>
    </w:p>
    <w:p w14:paraId="3F1CA976" w14:textId="77777777" w:rsidR="00791C2D" w:rsidRPr="00791C2D" w:rsidRDefault="00791C2D" w:rsidP="00791C2D">
      <w:pPr>
        <w:pStyle w:val="NormalWeb"/>
        <w:rPr>
          <w:lang w:val="es-ES"/>
        </w:rPr>
      </w:pPr>
    </w:p>
    <w:p w14:paraId="73EC1162" w14:textId="77777777" w:rsidR="00791C2D" w:rsidRPr="00791C2D" w:rsidRDefault="00791C2D" w:rsidP="007A1C51">
      <w:pPr>
        <w:rPr>
          <w:lang w:val="es-ES"/>
        </w:rPr>
      </w:pPr>
    </w:p>
    <w:p w14:paraId="61B73563" w14:textId="4C8804E2" w:rsidR="007A1C51" w:rsidRDefault="007A1C51" w:rsidP="007A1C51"/>
    <w:p w14:paraId="19303DDA" w14:textId="6AC18F50" w:rsidR="007A1C51" w:rsidRDefault="007A1C51" w:rsidP="007A1C51"/>
    <w:p w14:paraId="1EA3D5F8" w14:textId="0E543FC6" w:rsidR="007A1C51" w:rsidRDefault="007A1C51" w:rsidP="007A1C51"/>
    <w:p w14:paraId="511F36A4" w14:textId="56CC14FA" w:rsidR="007A1C51" w:rsidRPr="007A1C51" w:rsidRDefault="007A1C51" w:rsidP="007A1C51">
      <w:pPr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32B560E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3531BF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Gestora Hazel Vargas  Filologa</w:t>
      </w:r>
    </w:p>
    <w:p w14:paraId="5664A65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Editora:  Laura Guzman Directora</w:t>
      </w:r>
    </w:p>
    <w:p w14:paraId="6E4E997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Corrector estilo Roxana Gutierrez </w:t>
      </w:r>
    </w:p>
    <w:p w14:paraId="5861809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Maquetacion Miriam Zamora</w:t>
      </w:r>
    </w:p>
    <w:p w14:paraId="48AB8E87" w14:textId="77777777" w:rsidR="003A5B2F" w:rsidRPr="009E2B93" w:rsidRDefault="003A5B2F" w:rsidP="00FD2F92">
      <w:pPr>
        <w:ind w:left="284" w:right="142"/>
        <w:rPr>
          <w:rFonts w:ascii="Avenir Book" w:hAnsi="Avenir Book" w:cs="Arial"/>
        </w:rPr>
      </w:pPr>
    </w:p>
    <w:p w14:paraId="0F13DC03" w14:textId="30D1A462" w:rsidR="00FD2F92" w:rsidRPr="009E2B93" w:rsidRDefault="00FD2F92" w:rsidP="00473EA1">
      <w:pPr>
        <w:ind w:right="142" w:firstLine="284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125 autores</w:t>
      </w:r>
      <w:r w:rsidR="00473EA1" w:rsidRPr="00F33BB9">
        <w:rPr>
          <w:rFonts w:ascii="Avenir Book" w:hAnsi="Avenir Book" w:cs="Arial"/>
          <w:lang w:val="es-ES"/>
        </w:rPr>
        <w:t xml:space="preserve">  </w:t>
      </w:r>
      <w:r w:rsidRPr="009E2B93">
        <w:rPr>
          <w:rFonts w:ascii="Avenir Book" w:hAnsi="Avenir Book" w:cs="Arial"/>
        </w:rPr>
        <w:t>249 lectores</w:t>
      </w:r>
    </w:p>
    <w:p w14:paraId="07EC12B8" w14:textId="7BA544C1" w:rsidR="00FD2F92" w:rsidRDefault="00FD2F92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>Numeros</w:t>
      </w:r>
      <w:r w:rsidR="003A5B2F" w:rsidRPr="009E2B93">
        <w:rPr>
          <w:rFonts w:ascii="Avenir Book" w:hAnsi="Avenir Book" w:cs="Arial"/>
          <w:lang w:val="es-ES"/>
        </w:rPr>
        <w:t>: 1</w:t>
      </w:r>
      <w:r w:rsidRPr="009E2B93">
        <w:rPr>
          <w:rFonts w:ascii="Avenir Book" w:hAnsi="Avenir Book" w:cs="Arial"/>
        </w:rPr>
        <w:t xml:space="preserve"> 1991 y #45 2024</w:t>
      </w:r>
      <w:r w:rsidR="003A5B2F" w:rsidRPr="009E2B93">
        <w:rPr>
          <w:rFonts w:ascii="Avenir Book" w:hAnsi="Avenir Book" w:cs="Arial"/>
          <w:lang w:val="es-ES"/>
        </w:rPr>
        <w:t xml:space="preserve"> Malos a partir del </w:t>
      </w:r>
      <w:r w:rsidR="00F33BB9">
        <w:rPr>
          <w:rFonts w:ascii="Avenir Book" w:hAnsi="Avenir Book" w:cs="Arial"/>
          <w:lang w:val="es-ES"/>
        </w:rPr>
        <w:t>31</w:t>
      </w:r>
    </w:p>
    <w:p w14:paraId="0E4B905C" w14:textId="7AAF8C83" w:rsidR="00E97F26" w:rsidRDefault="00E97F26" w:rsidP="00E97F26">
      <w:pPr>
        <w:pStyle w:val="ListParagraph"/>
        <w:numPr>
          <w:ilvl w:val="0"/>
          <w:numId w:val="18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40 tiene 2 galeradas</w:t>
      </w:r>
    </w:p>
    <w:p w14:paraId="3BAE7926" w14:textId="77777777" w:rsidR="00E97F26" w:rsidRPr="00E97F26" w:rsidRDefault="00E97F26" w:rsidP="00E97F26">
      <w:pPr>
        <w:pStyle w:val="ListParagraph"/>
        <w:numPr>
          <w:ilvl w:val="0"/>
          <w:numId w:val="18"/>
        </w:numPr>
        <w:ind w:right="142"/>
        <w:rPr>
          <w:rFonts w:ascii="Avenir Book" w:hAnsi="Avenir Book" w:cs="Arial"/>
          <w:lang w:val="es-ES"/>
        </w:rPr>
      </w:pPr>
    </w:p>
    <w:p w14:paraId="0EF09899" w14:textId="3F1AE26D" w:rsidR="00473EA1" w:rsidRDefault="00473EA1" w:rsidP="00FD2F92">
      <w:pPr>
        <w:ind w:left="284" w:right="142"/>
        <w:rPr>
          <w:rFonts w:ascii="Avenir Book" w:hAnsi="Avenir Book" w:cs="Arial"/>
          <w:lang w:val="es-ES"/>
        </w:rPr>
      </w:pPr>
    </w:p>
    <w:p w14:paraId="407DB612" w14:textId="77777777" w:rsidR="00473EA1" w:rsidRPr="00DD25C5" w:rsidRDefault="00473EA1" w:rsidP="00473EA1">
      <w:pPr>
        <w:ind w:left="284"/>
      </w:pPr>
      <w:r w:rsidRPr="00DD25C5">
        <w:t>eISSN: 2215-5120</w:t>
      </w:r>
    </w:p>
    <w:p w14:paraId="63A00180" w14:textId="77777777" w:rsidR="00FD2F92" w:rsidRPr="009E2B93" w:rsidRDefault="00FD2F92" w:rsidP="00473EA1">
      <w:pPr>
        <w:ind w:right="142"/>
        <w:rPr>
          <w:rFonts w:ascii="Avenir Book" w:hAnsi="Avenir Book" w:cs="Arial"/>
        </w:rPr>
      </w:pPr>
    </w:p>
    <w:p w14:paraId="0C6680D7" w14:textId="1C3621C8" w:rsidR="00FD2F92" w:rsidRPr="009E2B93" w:rsidRDefault="003A5B2F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Propuesta Web independiente</w:t>
      </w:r>
    </w:p>
    <w:p w14:paraId="77ED765C" w14:textId="5C49508C" w:rsidR="003A5B2F" w:rsidRPr="009E2B93" w:rsidRDefault="003A5B2F" w:rsidP="00FD2F92">
      <w:pPr>
        <w:ind w:left="284" w:right="142"/>
        <w:rPr>
          <w:rFonts w:ascii="Avenir Book" w:hAnsi="Avenir Book" w:cs="Arial"/>
        </w:rPr>
      </w:pPr>
    </w:p>
    <w:p w14:paraId="3E6CEA50" w14:textId="2DF8403C" w:rsidR="003A5B2F" w:rsidRPr="009E2B93" w:rsidRDefault="00FD2F92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La revista/ Consejo editorial/ </w:t>
      </w:r>
      <w:r w:rsidR="00133913" w:rsidRPr="009E2B93">
        <w:rPr>
          <w:rFonts w:ascii="Avenir Book" w:hAnsi="Avenir Book" w:cs="Arial"/>
          <w:lang w:val="es-ES"/>
        </w:rPr>
        <w:t xml:space="preserve">CTA </w:t>
      </w:r>
      <w:r w:rsidR="003A5B2F" w:rsidRPr="009E2B93">
        <w:rPr>
          <w:rFonts w:ascii="Avenir Book" w:hAnsi="Avenir Book" w:cs="Arial"/>
          <w:lang w:val="es-ES"/>
        </w:rPr>
        <w:t xml:space="preserve">Numero actual y </w:t>
      </w:r>
      <w:r w:rsidR="00133913" w:rsidRPr="009E2B93">
        <w:rPr>
          <w:rFonts w:ascii="Avenir Book" w:hAnsi="Avenir Book" w:cs="Arial"/>
          <w:lang w:val="es-ES"/>
        </w:rPr>
        <w:t>Anteriores</w:t>
      </w:r>
    </w:p>
    <w:p w14:paraId="0F0286A5" w14:textId="77777777" w:rsidR="003A5B2F" w:rsidRPr="009E2B93" w:rsidRDefault="00FD2F92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Cursos</w:t>
      </w:r>
    </w:p>
    <w:p w14:paraId="10E6270F" w14:textId="32260BF8" w:rsidR="00FD2F92" w:rsidRPr="009E2B93" w:rsidRDefault="00FD2F92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>Repositorio técnico</w:t>
      </w:r>
      <w:r w:rsidR="003A5B2F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Base de conoc</w:t>
      </w:r>
      <w:r w:rsidR="003A5B2F" w:rsidRPr="009E2B93">
        <w:rPr>
          <w:rFonts w:ascii="Avenir Book" w:hAnsi="Avenir Book" w:cs="Arial"/>
          <w:lang w:val="es-ES"/>
        </w:rPr>
        <w:t xml:space="preserve">- Preguntas frecuentes </w:t>
      </w:r>
    </w:p>
    <w:p w14:paraId="78A5F1FF" w14:textId="2B5DC91D" w:rsidR="003A5B2F" w:rsidRPr="009E2B93" w:rsidRDefault="003A5B2F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Regístrese: Beneficios- Requisitos – Formulario</w:t>
      </w:r>
    </w:p>
    <w:p w14:paraId="734B3599" w14:textId="77777777" w:rsidR="003A5B2F" w:rsidRPr="009E2B93" w:rsidRDefault="003A5B2F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  <w:lang w:val="es-ES"/>
        </w:rPr>
        <w:t xml:space="preserve">Otros: </w:t>
      </w:r>
      <w:r w:rsidRPr="009E2B93">
        <w:rPr>
          <w:rFonts w:ascii="Avenir Book" w:hAnsi="Avenir Book" w:cs="Arial"/>
        </w:rPr>
        <w:t xml:space="preserve">Podcast - </w:t>
      </w:r>
    </w:p>
    <w:p w14:paraId="3EB170D7" w14:textId="2754184F" w:rsidR="003A5B2F" w:rsidRPr="009E2B93" w:rsidRDefault="003A5B2F" w:rsidP="00FD2F92">
      <w:pPr>
        <w:ind w:left="284" w:right="142"/>
        <w:rPr>
          <w:rFonts w:ascii="Avenir Book" w:hAnsi="Avenir Book" w:cs="Arial"/>
          <w:lang w:val="es-ES"/>
        </w:rPr>
      </w:pPr>
    </w:p>
    <w:p w14:paraId="687528B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1A7CC2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Etapas </w:t>
      </w:r>
    </w:p>
    <w:p w14:paraId="4D4F9536" w14:textId="57C0CAE6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Pues a punto / Acompa</w:t>
      </w:r>
      <w:r w:rsidR="003A5B2F" w:rsidRPr="009E2B93">
        <w:rPr>
          <w:rFonts w:ascii="Avenir Book" w:hAnsi="Avenir Book" w:cs="Arial"/>
        </w:rPr>
        <w:t>ñ</w:t>
      </w:r>
      <w:r w:rsidRPr="009E2B93">
        <w:rPr>
          <w:rFonts w:ascii="Avenir Book" w:hAnsi="Avenir Book" w:cs="Arial"/>
        </w:rPr>
        <w:t>amiento uso / Promoci</w:t>
      </w:r>
      <w:r w:rsidR="003A5B2F" w:rsidRPr="009E2B93">
        <w:rPr>
          <w:rFonts w:ascii="Avenir Book" w:hAnsi="Avenir Book" w:cs="Arial"/>
        </w:rPr>
        <w:t>ó</w:t>
      </w:r>
      <w:r w:rsidRPr="009E2B93">
        <w:rPr>
          <w:rFonts w:ascii="Avenir Book" w:hAnsi="Avenir Book" w:cs="Arial"/>
        </w:rPr>
        <w:t>n</w:t>
      </w:r>
    </w:p>
    <w:p w14:paraId="3C731D41" w14:textId="77777777" w:rsidR="00FD2F92" w:rsidRPr="009E2B93" w:rsidRDefault="00FD2F92" w:rsidP="009E2B93">
      <w:pPr>
        <w:ind w:right="142"/>
        <w:rPr>
          <w:rFonts w:ascii="Avenir Book" w:hAnsi="Avenir Book" w:cs="Arial"/>
        </w:rPr>
      </w:pPr>
    </w:p>
    <w:p w14:paraId="2736228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2D85031" w14:textId="488BE368" w:rsidR="00FD2F92" w:rsidRPr="009E2B93" w:rsidRDefault="00C66945" w:rsidP="00FD2F92">
      <w:pPr>
        <w:ind w:left="284" w:right="142"/>
        <w:rPr>
          <w:rFonts w:ascii="Avenir Book" w:hAnsi="Avenir Book" w:cs="Arial"/>
          <w:lang w:val="en-US"/>
        </w:rPr>
      </w:pPr>
      <w:r w:rsidRPr="009E2B93">
        <w:rPr>
          <w:rFonts w:ascii="Avenir Book" w:hAnsi="Avenir Book" w:cs="Arial"/>
          <w:lang w:val="en-US"/>
        </w:rPr>
        <w:t>Enlaces</w:t>
      </w:r>
    </w:p>
    <w:p w14:paraId="6F8B438A" w14:textId="0D407478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</w:t>
      </w:r>
      <w:r w:rsidRPr="00F16DC4">
        <w:rPr>
          <w:rFonts w:ascii="Avenir Book" w:hAnsi="Avenir Book" w:cs="Arial"/>
          <w:color w:val="FF0000"/>
        </w:rPr>
        <w:t>revista</w:t>
      </w:r>
      <w:r w:rsidRPr="009E2B93">
        <w:rPr>
          <w:rFonts w:ascii="Avenir Book" w:hAnsi="Avenir Book" w:cs="Arial"/>
        </w:rPr>
        <w:t>.trabajosocial.or.cr/index.php/revista/index</w:t>
      </w:r>
    </w:p>
    <w:p w14:paraId="4CAB07BB" w14:textId="77777777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https://</w:t>
      </w:r>
      <w:r w:rsidRPr="00F16DC4">
        <w:rPr>
          <w:rFonts w:ascii="Avenir Book" w:hAnsi="Avenir Book" w:cs="Arial"/>
          <w:color w:val="FF0000"/>
        </w:rPr>
        <w:t>rdev</w:t>
      </w:r>
      <w:r w:rsidRPr="009E2B93">
        <w:rPr>
          <w:rFonts w:ascii="Avenir Book" w:hAnsi="Avenir Book" w:cs="Arial"/>
        </w:rPr>
        <w:t>.trabajosocial.or.cr/index.php/revista/management/settings/website#setup/announcements</w:t>
      </w:r>
    </w:p>
    <w:p w14:paraId="3D0657C5" w14:textId="137D2D03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https://rdev.trabajosocial.or.cr/index.php/revista/</w:t>
      </w:r>
      <w:r w:rsidRPr="00F16DC4">
        <w:rPr>
          <w:rFonts w:ascii="Avenir Book" w:hAnsi="Avenir Book" w:cs="Arial"/>
          <w:color w:val="FF0000"/>
        </w:rPr>
        <w:t>management/tools</w:t>
      </w:r>
    </w:p>
    <w:p w14:paraId="44407FEB" w14:textId="4133ED41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https://rdev.trabajosocial.or.cr/index.php/revista/</w:t>
      </w:r>
      <w:r w:rsidRPr="00F16DC4">
        <w:rPr>
          <w:rFonts w:ascii="Avenir Book" w:hAnsi="Avenir Book" w:cs="Arial"/>
          <w:color w:val="FF0000"/>
        </w:rPr>
        <w:t>sitemap</w:t>
      </w:r>
    </w:p>
    <w:p w14:paraId="467ED203" w14:textId="4904B734" w:rsidR="00C66945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https://rdev.trabajosocial.or.cr/index.php/revista/gateway/</w:t>
      </w:r>
      <w:r w:rsidRPr="00F16DC4">
        <w:rPr>
          <w:rFonts w:ascii="Avenir Book" w:hAnsi="Avenir Book" w:cs="Arial"/>
          <w:color w:val="FF0000"/>
        </w:rPr>
        <w:t>lockss</w:t>
      </w:r>
    </w:p>
    <w:p w14:paraId="0DB1D5B5" w14:textId="6CC9301C" w:rsidR="00FD2F92" w:rsidRPr="009E2B93" w:rsidRDefault="007A1C51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hyperlink r:id="rId5" w:history="1">
        <w:r w:rsidR="00C50C96" w:rsidRPr="009E2B93">
          <w:rPr>
            <w:rStyle w:val="Hyperlink"/>
            <w:rFonts w:ascii="Avenir Book" w:hAnsi="Avenir Book" w:cs="Arial"/>
          </w:rPr>
          <w:t>https://github.com/pkp/</w:t>
        </w:r>
        <w:r w:rsidR="00C50C96" w:rsidRPr="00F16DC4">
          <w:rPr>
            <w:rStyle w:val="Hyperlink"/>
            <w:rFonts w:ascii="Avenir Book" w:hAnsi="Avenir Book" w:cs="Arial"/>
            <w:color w:val="FF0000"/>
          </w:rPr>
          <w:t>orcidProfile</w:t>
        </w:r>
      </w:hyperlink>
    </w:p>
    <w:p w14:paraId="7D47952F" w14:textId="77777777" w:rsidR="00C50C96" w:rsidRPr="009E2B93" w:rsidRDefault="00C50C96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F16DC4">
        <w:rPr>
          <w:rFonts w:ascii="Avenir Book" w:hAnsi="Avenir Book" w:cs="Arial"/>
          <w:color w:val="FF0000"/>
        </w:rPr>
        <w:t>Asesores</w:t>
      </w:r>
      <w:r w:rsidRPr="009E2B93">
        <w:rPr>
          <w:rFonts w:ascii="Avenir Book" w:hAnsi="Avenir Book" w:cs="Arial"/>
        </w:rPr>
        <w:t>: https://paideiastudio.net/open-journal-systems/</w:t>
      </w:r>
    </w:p>
    <w:p w14:paraId="3E332562" w14:textId="3A4D714D" w:rsidR="00C50C96" w:rsidRPr="009E2B93" w:rsidRDefault="00C50C96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F16DC4">
        <w:rPr>
          <w:rFonts w:ascii="Avenir Book" w:hAnsi="Avenir Book" w:cs="Arial"/>
          <w:color w:val="FF0000"/>
        </w:rPr>
        <w:t>Videos</w:t>
      </w:r>
      <w:r w:rsidRPr="009E2B93">
        <w:rPr>
          <w:rFonts w:ascii="Avenir Book" w:hAnsi="Avenir Book" w:cs="Arial"/>
        </w:rPr>
        <w:t>: https://www.youtube.com/watch?v=DL7HYdPmIvs</w:t>
      </w:r>
    </w:p>
    <w:p w14:paraId="4B2DFD70" w14:textId="77777777" w:rsidR="00C50C96" w:rsidRPr="009E2B93" w:rsidRDefault="00C50C96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Blog https://paideiastudio.net/</w:t>
      </w:r>
      <w:r w:rsidRPr="00F16DC4">
        <w:rPr>
          <w:rFonts w:ascii="Avenir Book" w:hAnsi="Avenir Book" w:cs="Arial"/>
          <w:color w:val="FF0000"/>
        </w:rPr>
        <w:t>blog</w:t>
      </w:r>
      <w:r w:rsidRPr="009E2B93">
        <w:rPr>
          <w:rFonts w:ascii="Avenir Book" w:hAnsi="Avenir Book" w:cs="Arial"/>
        </w:rPr>
        <w:t>/</w:t>
      </w:r>
    </w:p>
    <w:p w14:paraId="2B3669EE" w14:textId="08F7CAFE" w:rsidR="00C50C96" w:rsidRDefault="007A1C51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hyperlink r:id="rId6" w:history="1">
        <w:r w:rsidR="00F33BB9" w:rsidRPr="00B537B6">
          <w:rPr>
            <w:rStyle w:val="Hyperlink"/>
            <w:rFonts w:ascii="Avenir Book" w:hAnsi="Avenir Book" w:cs="Arial"/>
          </w:rPr>
          <w:t>https://paideiastudio.net/galeradas-xml-jats-en-ojs/</w:t>
        </w:r>
      </w:hyperlink>
    </w:p>
    <w:p w14:paraId="25332EAB" w14:textId="737306E5" w:rsidR="005001E1" w:rsidRPr="00797533" w:rsidRDefault="005001E1" w:rsidP="00C50C96">
      <w:pPr>
        <w:pStyle w:val="ListParagraph"/>
        <w:numPr>
          <w:ilvl w:val="0"/>
          <w:numId w:val="2"/>
        </w:numPr>
        <w:ind w:right="142"/>
        <w:rPr>
          <w:rStyle w:val="Hyperlink"/>
          <w:rFonts w:ascii="Avenir Book" w:hAnsi="Avenir Book" w:cs="Arial"/>
          <w:color w:val="auto"/>
          <w:u w:val="none"/>
        </w:rPr>
      </w:pPr>
      <w:r w:rsidRPr="005001E1">
        <w:rPr>
          <w:rFonts w:ascii="Avenir Book" w:hAnsi="Avenir Book" w:cs="Arial"/>
          <w:color w:val="FF0000"/>
          <w:lang w:val="en-US"/>
        </w:rPr>
        <w:t xml:space="preserve">Web design </w:t>
      </w:r>
      <w:hyperlink r:id="rId7" w:history="1">
        <w:r w:rsidRPr="00B537B6">
          <w:rPr>
            <w:rStyle w:val="Hyperlink"/>
            <w:rFonts w:ascii="Avenir Book" w:hAnsi="Avenir Book" w:cs="Arial"/>
            <w:lang w:val="en-US"/>
          </w:rPr>
          <w:t>https://journals.openacademia.net/index.php/index/design</w:t>
        </w:r>
      </w:hyperlink>
    </w:p>
    <w:p w14:paraId="1EDC7C06" w14:textId="4D6B5BA2" w:rsidR="00797533" w:rsidRDefault="007A1C51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hyperlink r:id="rId8" w:history="1">
        <w:r w:rsidR="00797533" w:rsidRPr="00FC5EC2">
          <w:rPr>
            <w:rStyle w:val="Hyperlink"/>
            <w:rFonts w:ascii="Avenir Book" w:hAnsi="Avenir Book" w:cs="Arial"/>
          </w:rPr>
          <w:t>https://rdev.trabajosocial.or.cr/index.php/revista/es/information/readers</w:t>
        </w:r>
      </w:hyperlink>
    </w:p>
    <w:p w14:paraId="1FC45AD9" w14:textId="77777777" w:rsidR="00797533" w:rsidRDefault="00797533" w:rsidP="00797533">
      <w:pPr>
        <w:pStyle w:val="ListParagraph"/>
        <w:numPr>
          <w:ilvl w:val="0"/>
          <w:numId w:val="2"/>
        </w:numPr>
      </w:pPr>
      <w:r w:rsidRPr="00797533">
        <w:rPr>
          <w:rFonts w:ascii="Helvetica Neue" w:hAnsi="Helvetica Neue"/>
          <w:color w:val="777777"/>
          <w:sz w:val="20"/>
          <w:szCs w:val="20"/>
          <w:shd w:val="clear" w:color="auto" w:fill="FCFCFC"/>
        </w:rPr>
        <w:t>Animamos a los lectores/as a registrarse en el servicio de notificación de publicaciones de la revista. Utilice el enlace </w:t>
      </w:r>
      <w:r w:rsidR="007A1C51">
        <w:fldChar w:fldCharType="begin"/>
      </w:r>
      <w:r w:rsidR="007A1C51">
        <w:instrText xml:space="preserve"> HYPERLINK "https://rdev.trabajosocial.or.cr/index.php/revista/user/register" </w:instrText>
      </w:r>
      <w:r w:rsidR="007A1C51">
        <w:fldChar w:fldCharType="separate"/>
      </w:r>
      <w:r w:rsidRPr="00797533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t>Registro</w:t>
      </w:r>
      <w:r w:rsidR="007A1C51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fldChar w:fldCharType="end"/>
      </w:r>
      <w:r w:rsidRPr="00797533">
        <w:rPr>
          <w:rFonts w:ascii="Helvetica Neue" w:hAnsi="Helvetica Neue"/>
          <w:color w:val="777777"/>
          <w:sz w:val="20"/>
          <w:szCs w:val="20"/>
          <w:shd w:val="clear" w:color="auto" w:fill="FCFCFC"/>
        </w:rPr>
        <w:t> de la parte superior de la página de inicio de la revista. Como resultado del registro, el lector/a recibirá por correo electrónico la Tabla de contenidos de cada número de la revista. Esta lista también permite que se le atribuya a la revista un cierto nivel de apoyo o número de lectores/as. Consulte la </w:t>
      </w:r>
      <w:r w:rsidR="007A1C51">
        <w:fldChar w:fldCharType="begin"/>
      </w:r>
      <w:r w:rsidR="007A1C51">
        <w:instrText xml:space="preserve"> HYPERLINK "https://rdev.trabajosocial.or.cr/index.php/revista/about/submissions" \l "privacyStatement" </w:instrText>
      </w:r>
      <w:r w:rsidR="007A1C51">
        <w:fldChar w:fldCharType="separate"/>
      </w:r>
      <w:r w:rsidRPr="00797533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t>Declaración de privacidad</w:t>
      </w:r>
      <w:r w:rsidR="007A1C51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fldChar w:fldCharType="end"/>
      </w:r>
      <w:r w:rsidRPr="00797533">
        <w:rPr>
          <w:rFonts w:ascii="Helvetica Neue" w:hAnsi="Helvetica Neue"/>
          <w:color w:val="777777"/>
          <w:sz w:val="20"/>
          <w:szCs w:val="20"/>
          <w:shd w:val="clear" w:color="auto" w:fill="FCFCFC"/>
        </w:rPr>
        <w:t> de la revista, que garantiza a los lectores/as que sus nombres y direcciones de correo electrónico no se usarán con otros fines.</w:t>
      </w:r>
    </w:p>
    <w:p w14:paraId="7D0CB807" w14:textId="77777777" w:rsidR="00797533" w:rsidRPr="005001E1" w:rsidRDefault="00797533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</w:p>
    <w:p w14:paraId="21DAD63E" w14:textId="77777777" w:rsidR="005001E1" w:rsidRDefault="005001E1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</w:p>
    <w:p w14:paraId="3033F455" w14:textId="77777777" w:rsidR="00F71D9D" w:rsidRPr="00BB3996" w:rsidRDefault="007A1C51" w:rsidP="00F71D9D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  <w:color w:val="D9D9D9" w:themeColor="background1" w:themeShade="D9"/>
        </w:rPr>
      </w:pPr>
      <w:hyperlink r:id="rId9" w:history="1">
        <w:r w:rsidR="00F71D9D" w:rsidRPr="00BB3996">
          <w:rPr>
            <w:rStyle w:val="Hyperlink"/>
            <w:rFonts w:ascii="Avenir Book" w:hAnsi="Avenir Book" w:cs="Arial"/>
            <w:color w:val="D9D9D9" w:themeColor="background1" w:themeShade="D9"/>
          </w:rPr>
          <w:t>https://openjournaltheme.com/10-ojs-theme-for-your-valuable-journal-which-is-the-best/</w:t>
        </w:r>
      </w:hyperlink>
    </w:p>
    <w:p w14:paraId="54312909" w14:textId="77777777" w:rsidR="00F71D9D" w:rsidRPr="00BB3996" w:rsidRDefault="00F71D9D" w:rsidP="00F71D9D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  <w:color w:val="D9D9D9" w:themeColor="background1" w:themeShade="D9"/>
        </w:rPr>
      </w:pPr>
      <w:r w:rsidRPr="00BB3996">
        <w:rPr>
          <w:rFonts w:ascii="Avenir Book" w:hAnsi="Avenir Book" w:cs="Arial"/>
          <w:color w:val="D9D9D9" w:themeColor="background1" w:themeShade="D9"/>
        </w:rPr>
        <w:t>https://openjournaltheme.com/docs/academic-free-theme-tutorial/</w:t>
      </w:r>
    </w:p>
    <w:p w14:paraId="6AE6B829" w14:textId="77777777" w:rsidR="00F71D9D" w:rsidRDefault="00F71D9D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</w:p>
    <w:p w14:paraId="1F4555ED" w14:textId="41FE301A" w:rsidR="00F33BB9" w:rsidRDefault="00F33BB9" w:rsidP="00F33BB9">
      <w:pPr>
        <w:ind w:right="142"/>
        <w:rPr>
          <w:rFonts w:ascii="Avenir Book" w:hAnsi="Avenir Book" w:cs="Arial"/>
        </w:rPr>
      </w:pPr>
    </w:p>
    <w:p w14:paraId="4F882877" w14:textId="10229D2C" w:rsidR="00F33BB9" w:rsidRPr="00F33BB9" w:rsidRDefault="00F33BB9" w:rsidP="00F33BB9">
      <w:pPr>
        <w:ind w:right="142"/>
        <w:rPr>
          <w:rFonts w:ascii="Avenir Book" w:hAnsi="Avenir Book" w:cs="Arial"/>
        </w:rPr>
      </w:pPr>
      <w:r w:rsidRPr="00F33BB9">
        <w:rPr>
          <w:rFonts w:ascii="Avenir Book" w:hAnsi="Avenir Book" w:cs="Arial"/>
        </w:rPr>
        <w:t>Prototipos</w:t>
      </w:r>
    </w:p>
    <w:p w14:paraId="1AF45A15" w14:textId="2B309AD7" w:rsidR="00F33BB9" w:rsidRPr="00F33BB9" w:rsidRDefault="00F33BB9" w:rsidP="00F33BB9">
      <w:pPr>
        <w:ind w:right="142"/>
        <w:rPr>
          <w:rFonts w:ascii="Avenir Book" w:hAnsi="Avenir Book" w:cs="Arial"/>
        </w:rPr>
      </w:pPr>
    </w:p>
    <w:p w14:paraId="02B10153" w14:textId="1A85E86D" w:rsidR="00F33BB9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0" w:history="1">
        <w:r w:rsidR="00F33BB9" w:rsidRPr="00B537B6">
          <w:rPr>
            <w:rStyle w:val="Hyperlink"/>
            <w:rFonts w:ascii="Avenir Book" w:hAnsi="Avenir Book" w:cs="Arial"/>
          </w:rPr>
          <w:t>https://journalofasianhealth.org/index.php/jasianh/index</w:t>
        </w:r>
      </w:hyperlink>
    </w:p>
    <w:p w14:paraId="60DA6E74" w14:textId="4F818ED3" w:rsidR="00F33BB9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1" w:history="1">
        <w:r w:rsidR="005001E1" w:rsidRPr="00B537B6">
          <w:rPr>
            <w:rStyle w:val="Hyperlink"/>
            <w:rFonts w:ascii="Avenir Book" w:hAnsi="Avenir Book" w:cs="Arial"/>
          </w:rPr>
          <w:t>https://rcps-cr.org/</w:t>
        </w:r>
      </w:hyperlink>
    </w:p>
    <w:p w14:paraId="121A6FF8" w14:textId="193CFF5A" w:rsidR="005001E1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2" w:history="1">
        <w:r w:rsidR="005001E1" w:rsidRPr="00B537B6">
          <w:rPr>
            <w:rStyle w:val="Hyperlink"/>
            <w:rFonts w:ascii="Avenir Book" w:hAnsi="Avenir Book" w:cs="Arial"/>
          </w:rPr>
          <w:t>https://itdb.ch/index.php/itdb/index</w:t>
        </w:r>
      </w:hyperlink>
    </w:p>
    <w:p w14:paraId="5CD957BA" w14:textId="2385F608" w:rsidR="005001E1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3" w:history="1">
        <w:r w:rsidR="005001E1" w:rsidRPr="00B537B6">
          <w:rPr>
            <w:rStyle w:val="Hyperlink"/>
            <w:rFonts w:ascii="Avenir Book" w:hAnsi="Avenir Book" w:cs="Arial"/>
          </w:rPr>
          <w:t>https://www.ijic.info/</w:t>
        </w:r>
      </w:hyperlink>
    </w:p>
    <w:p w14:paraId="1BBB3DC6" w14:textId="19C72C36" w:rsidR="005001E1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4" w:history="1">
        <w:r w:rsidR="005001E1" w:rsidRPr="00B537B6">
          <w:rPr>
            <w:rStyle w:val="Hyperlink"/>
            <w:rFonts w:ascii="Avenir Book" w:hAnsi="Avenir Book" w:cs="Arial"/>
          </w:rPr>
          <w:t>https://foodandnutritionresearch.net/index.php/fnr</w:t>
        </w:r>
      </w:hyperlink>
    </w:p>
    <w:p w14:paraId="47D747EA" w14:textId="3C2AECCC" w:rsidR="005001E1" w:rsidRPr="00F33BB9" w:rsidRDefault="004B1C0C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r w:rsidRPr="004B1C0C">
        <w:rPr>
          <w:rFonts w:ascii="Avenir Book" w:hAnsi="Avenir Book" w:cs="Arial"/>
        </w:rPr>
        <w:t>https://revistas.unicartagena.edu.co/index.php/panoramaeconomico</w:t>
      </w:r>
    </w:p>
    <w:p w14:paraId="7A604875" w14:textId="6A9FF49A" w:rsidR="00FD2F92" w:rsidRDefault="00FD2F92" w:rsidP="00FD2F92">
      <w:pPr>
        <w:ind w:left="284" w:right="142"/>
        <w:rPr>
          <w:rFonts w:ascii="Avenir Book" w:hAnsi="Avenir Book" w:cs="Arial"/>
        </w:rPr>
      </w:pPr>
    </w:p>
    <w:p w14:paraId="1577B767" w14:textId="2CC39CC5" w:rsidR="00BB3996" w:rsidRDefault="00BB3996" w:rsidP="00FD2F92">
      <w:pPr>
        <w:ind w:left="284" w:right="142"/>
        <w:rPr>
          <w:rFonts w:ascii="Avenir Book" w:hAnsi="Avenir Book" w:cs="Arial"/>
        </w:rPr>
      </w:pPr>
    </w:p>
    <w:p w14:paraId="650350BC" w14:textId="071C0A38" w:rsid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  <w:r w:rsidRPr="00BB3996">
        <w:rPr>
          <w:rFonts w:ascii="Avenir Book" w:hAnsi="Avenir Book" w:cs="Arial"/>
          <w:lang w:val="es-ES"/>
        </w:rPr>
        <w:t xml:space="preserve">Realizar un </w:t>
      </w:r>
      <w:proofErr w:type="spellStart"/>
      <w:r w:rsidRPr="00BB3996">
        <w:rPr>
          <w:rFonts w:ascii="Avenir Book" w:hAnsi="Avenir Book" w:cs="Arial"/>
          <w:lang w:val="es-ES"/>
        </w:rPr>
        <w:t>envio</w:t>
      </w:r>
      <w:proofErr w:type="spellEnd"/>
      <w:r w:rsidRPr="00BB3996">
        <w:rPr>
          <w:rFonts w:ascii="Avenir Book" w:hAnsi="Avenir Book" w:cs="Arial"/>
          <w:lang w:val="es-ES"/>
        </w:rPr>
        <w:t xml:space="preserve">:  </w:t>
      </w:r>
      <w:hyperlink r:id="rId15" w:history="1">
        <w:r w:rsidRPr="00B537B6">
          <w:rPr>
            <w:rStyle w:val="Hyperlink"/>
            <w:rFonts w:ascii="Avenir Book" w:hAnsi="Avenir Book" w:cs="Arial"/>
            <w:lang w:val="es-ES"/>
          </w:rPr>
          <w:t>https://rdev.trabajosocial.or.cr/index.php/revista/submission/wizard</w:t>
        </w:r>
      </w:hyperlink>
    </w:p>
    <w:p w14:paraId="1BF7BA84" w14:textId="61F0F52E" w:rsid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 xml:space="preserve">Ver envíos pendientes: </w:t>
      </w:r>
      <w:hyperlink r:id="rId16" w:history="1">
        <w:r w:rsidRPr="00B537B6">
          <w:rPr>
            <w:rStyle w:val="Hyperlink"/>
            <w:rFonts w:ascii="Avenir Book" w:hAnsi="Avenir Book" w:cs="Arial"/>
            <w:lang w:val="es-ES"/>
          </w:rPr>
          <w:t>https://rdev.trabajosocial.or.cr/index.php/revista/submissions</w:t>
        </w:r>
      </w:hyperlink>
    </w:p>
    <w:p w14:paraId="73FACF35" w14:textId="771E8950" w:rsid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 xml:space="preserve">Registrarse: </w:t>
      </w:r>
      <w:r w:rsidRPr="00BB3996">
        <w:rPr>
          <w:rFonts w:ascii="Avenir Book" w:hAnsi="Avenir Book" w:cs="Arial"/>
          <w:lang w:val="es-ES"/>
        </w:rPr>
        <w:t>https://rdev.trabajosocial.or.cr/index.php/revista/user/register</w:t>
      </w:r>
    </w:p>
    <w:p w14:paraId="5EBB52EA" w14:textId="77777777" w:rsidR="00BB3996" w:rsidRP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</w:p>
    <w:p w14:paraId="5AC8AA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5F35CCA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DF9EF8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865D57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5BC345E" w14:textId="77777777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3" w:name="_Toc211696293"/>
      <w:r w:rsidRPr="009E2B93">
        <w:rPr>
          <w:rFonts w:ascii="Avenir Book" w:hAnsi="Avenir Book" w:cs="Arial"/>
        </w:rPr>
        <w:lastRenderedPageBreak/>
        <w:t>Definiciones</w:t>
      </w:r>
      <w:bookmarkEnd w:id="3"/>
    </w:p>
    <w:p w14:paraId="4031BBB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5EB58FC" w14:textId="2D16EDF1" w:rsidR="003C640A" w:rsidRPr="009E2B93" w:rsidRDefault="00FD2F92" w:rsidP="003C640A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4" w:name="_Toc211696294"/>
      <w:r w:rsidRPr="00015DB3">
        <w:rPr>
          <w:rStyle w:val="Heading2Char"/>
        </w:rPr>
        <w:t>CrossRef</w:t>
      </w:r>
      <w:bookmarkEnd w:id="4"/>
      <w:r w:rsidRPr="009E2B93">
        <w:rPr>
          <w:rFonts w:ascii="Avenir Book" w:hAnsi="Avenir Book" w:cs="Arial"/>
        </w:rPr>
        <w:t xml:space="preserve"> posibilita visibilidad internacional e Indexación automática en bases de datos y buscadores académicos. Agencia de registro DOI especializada en revistas académicas, libros científicos. OJS permite asigner y gestionar automatico</w:t>
      </w:r>
    </w:p>
    <w:p w14:paraId="63B2F916" w14:textId="77777777" w:rsidR="003C640A" w:rsidRPr="009E2B93" w:rsidRDefault="003C640A" w:rsidP="003C640A">
      <w:pPr>
        <w:ind w:right="142"/>
        <w:rPr>
          <w:rFonts w:ascii="Avenir Book" w:hAnsi="Avenir Book" w:cs="Arial"/>
        </w:rPr>
      </w:pPr>
    </w:p>
    <w:p w14:paraId="6DB585D8" w14:textId="105B9EE4" w:rsidR="00FD2F92" w:rsidRPr="009E2B93" w:rsidRDefault="00FD2F92" w:rsidP="003C640A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5" w:name="_Toc211696295"/>
      <w:r w:rsidRPr="00015DB3">
        <w:rPr>
          <w:rStyle w:val="Heading2Char"/>
        </w:rPr>
        <w:t>DOI:</w:t>
      </w:r>
      <w:bookmarkEnd w:id="5"/>
      <w:r w:rsidRPr="00015DB3">
        <w:rPr>
          <w:rStyle w:val="Heading2Char"/>
        </w:rPr>
        <w:t xml:space="preserve"> </w:t>
      </w:r>
      <w:r w:rsidRPr="009E2B93">
        <w:rPr>
          <w:rFonts w:ascii="Avenir Book" w:hAnsi="Avenir Book" w:cs="Arial"/>
        </w:rPr>
        <w:t>Identificador de objetos digitales, otorgado por agencia, tiene un prefijo asignado por agencia y un sufijo que puede ser autom o manual</w:t>
      </w:r>
    </w:p>
    <w:p w14:paraId="67DC97B1" w14:textId="77777777" w:rsidR="00FD2F92" w:rsidRPr="009E2B93" w:rsidRDefault="00FD2F92" w:rsidP="00C66945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No todos los artículos deben tener DOI, pero se recomienda para toda publicación con valor académico o de citación.</w:t>
      </w:r>
    </w:p>
    <w:p w14:paraId="38B32ED4" w14:textId="0C291665" w:rsidR="003C640A" w:rsidRPr="009E2B93" w:rsidRDefault="00FD2F92" w:rsidP="003C640A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Permite que cada artículo tenga un DOI único y que los metadatos (autores, título, revista, año, etc.) estén interconectados.</w:t>
      </w:r>
    </w:p>
    <w:p w14:paraId="1F4CD49E" w14:textId="77777777" w:rsidR="003C640A" w:rsidRPr="009E2B93" w:rsidRDefault="003C640A" w:rsidP="003C640A">
      <w:pPr>
        <w:ind w:left="720" w:right="142"/>
        <w:rPr>
          <w:rFonts w:ascii="Avenir Book" w:hAnsi="Avenir Book" w:cs="Arial"/>
        </w:rPr>
      </w:pPr>
    </w:p>
    <w:p w14:paraId="4C2F8954" w14:textId="4D8C31EA" w:rsidR="00FD2F92" w:rsidRPr="009E2B93" w:rsidRDefault="00FD2F92" w:rsidP="002800B8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6" w:name="_Toc211696296"/>
      <w:r w:rsidRPr="00015DB3">
        <w:rPr>
          <w:rStyle w:val="Heading2Char"/>
        </w:rPr>
        <w:t>ORCID</w:t>
      </w:r>
      <w:bookmarkEnd w:id="6"/>
      <w:r w:rsidRPr="009E2B93">
        <w:rPr>
          <w:rStyle w:val="Heading3Char"/>
        </w:rPr>
        <w:t xml:space="preserve"> </w:t>
      </w:r>
      <w:r w:rsidRPr="009E2B93">
        <w:rPr>
          <w:rFonts w:ascii="Avenir Book" w:hAnsi="Avenir Book" w:cs="Arial"/>
        </w:rPr>
        <w:t>(del inglés Open Researcher and Contributor ID) es un identificador único y permanente para investigadores, científicos y autores académicos.</w:t>
      </w:r>
      <w:r w:rsidR="002800B8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Su función es distinguir de forma inequívoca a cada persona en el ámbito de la investigación, incluso si existen nombres similares, cambios de apellido o afiliaciones distintas a lo largo del tiempo. cuenta gratuita en https://orcid.org.</w:t>
      </w:r>
    </w:p>
    <w:p w14:paraId="56B43DE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5BB766F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https://github.com/pkp/orcidProfile</w:t>
      </w:r>
    </w:p>
    <w:p w14:paraId="25F6C7D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D7B5419" w14:textId="77777777" w:rsidR="002800B8" w:rsidRPr="009E2B93" w:rsidRDefault="002800B8" w:rsidP="002800B8">
      <w:pPr>
        <w:ind w:right="142"/>
        <w:rPr>
          <w:rFonts w:ascii="Avenir Book" w:hAnsi="Avenir Book" w:cs="Arial"/>
        </w:rPr>
      </w:pPr>
    </w:p>
    <w:p w14:paraId="3F6B630F" w14:textId="2EB8AAC0" w:rsidR="00FD2F92" w:rsidRPr="009E2B93" w:rsidRDefault="00FD2F92" w:rsidP="002800B8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7" w:name="_Toc211696297"/>
      <w:r w:rsidRPr="00015DB3">
        <w:rPr>
          <w:rStyle w:val="Heading2Char"/>
        </w:rPr>
        <w:t>Licencia Lockss</w:t>
      </w:r>
      <w:bookmarkEnd w:id="7"/>
      <w:r w:rsidRPr="009E2B93">
        <w:rPr>
          <w:rFonts w:ascii="Avenir Book" w:hAnsi="Avenir Book" w:cs="Arial"/>
        </w:rPr>
        <w:t xml:space="preserve"> : preservación digital (instalada)</w:t>
      </w:r>
    </w:p>
    <w:p w14:paraId="312F7D1D" w14:textId="77777777" w:rsidR="002800B8" w:rsidRPr="009E2B93" w:rsidRDefault="002800B8" w:rsidP="002800B8">
      <w:pPr>
        <w:ind w:right="142"/>
        <w:rPr>
          <w:rFonts w:ascii="Avenir Book" w:hAnsi="Avenir Book" w:cs="Arial"/>
        </w:rPr>
      </w:pPr>
    </w:p>
    <w:p w14:paraId="29A2988E" w14:textId="4037A130" w:rsidR="00B46130" w:rsidRPr="009E2B93" w:rsidRDefault="00FD2F92" w:rsidP="002800B8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8" w:name="_Toc211696298"/>
      <w:r w:rsidRPr="00015DB3">
        <w:rPr>
          <w:rStyle w:val="Heading2Char"/>
        </w:rPr>
        <w:t>Galerada</w:t>
      </w:r>
      <w:r w:rsidR="00C66945" w:rsidRPr="00015DB3">
        <w:rPr>
          <w:rStyle w:val="Heading2Char"/>
          <w:lang w:val="es-ES"/>
        </w:rPr>
        <w:t>s</w:t>
      </w:r>
      <w:bookmarkEnd w:id="8"/>
      <w:r w:rsidR="00C66945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PDF HTML X</w:t>
      </w:r>
      <w:r w:rsidR="00B46130" w:rsidRPr="009E2B93">
        <w:rPr>
          <w:rFonts w:ascii="Avenir Book" w:hAnsi="Avenir Book" w:cs="Arial"/>
          <w:lang w:val="es-ES"/>
        </w:rPr>
        <w:t>ML</w:t>
      </w:r>
      <w:r w:rsidRPr="009E2B93">
        <w:rPr>
          <w:rFonts w:ascii="Avenir Book" w:hAnsi="Avenir Book" w:cs="Arial"/>
        </w:rPr>
        <w:t xml:space="preserve"> ( requisito idexacion)</w:t>
      </w:r>
      <w:r w:rsidR="00B46130" w:rsidRPr="009E2B93">
        <w:rPr>
          <w:rFonts w:ascii="Avenir Book" w:hAnsi="Avenir Book" w:cs="Arial"/>
        </w:rPr>
        <w:t xml:space="preserve"> </w:t>
      </w:r>
    </w:p>
    <w:p w14:paraId="1C8EB391" w14:textId="77777777" w:rsidR="003C640A" w:rsidRPr="009E2B93" w:rsidRDefault="003C640A" w:rsidP="003C640A">
      <w:pPr>
        <w:ind w:right="142"/>
        <w:rPr>
          <w:rFonts w:ascii="Avenir Book" w:hAnsi="Avenir Book" w:cs="Arial"/>
        </w:rPr>
      </w:pPr>
    </w:p>
    <w:p w14:paraId="3FA7953C" w14:textId="77777777" w:rsidR="00B46130" w:rsidRPr="009E2B93" w:rsidRDefault="00B46130" w:rsidP="00B46130">
      <w:pPr>
        <w:ind w:left="284" w:right="142"/>
        <w:rPr>
          <w:rFonts w:ascii="Avenir Book" w:hAnsi="Avenir Book" w:cs="Arial"/>
        </w:rPr>
      </w:pPr>
    </w:p>
    <w:p w14:paraId="3C8645D2" w14:textId="1B77027F" w:rsidR="00B46130" w:rsidRPr="009E2B93" w:rsidRDefault="00B46130" w:rsidP="00B46130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Las galeradas en xml  facilitan la interoperabilidad entre bases de datos y sistemas de información científica, mejorando la accesibilidad y visibilidad de las investigaciones.Recomendado genrar galeradas xml y luego  pdf y html</w:t>
      </w:r>
    </w:p>
    <w:p w14:paraId="4FE55071" w14:textId="2B4BE88D" w:rsidR="00B46130" w:rsidRPr="009E2B93" w:rsidRDefault="00B46130" w:rsidP="00B46130">
      <w:pPr>
        <w:ind w:left="284" w:right="142"/>
        <w:rPr>
          <w:rFonts w:ascii="Avenir Book" w:hAnsi="Avenir Book" w:cs="Arial"/>
        </w:rPr>
      </w:pPr>
    </w:p>
    <w:p w14:paraId="2EC3728E" w14:textId="080FC4B7" w:rsidR="00B46130" w:rsidRPr="009E2B93" w:rsidRDefault="00B46130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JATS XML activo y compatible con tu versión de OJS</w:t>
      </w:r>
      <w:r w:rsidR="00717100" w:rsidRPr="009E2B93">
        <w:rPr>
          <w:rFonts w:ascii="Avenir Book" w:hAnsi="Avenir Book" w:cs="Arial"/>
          <w:lang w:val="es-ES"/>
        </w:rPr>
        <w:t xml:space="preserve"> (JATS </w:t>
      </w:r>
      <w:proofErr w:type="spellStart"/>
      <w:r w:rsidR="00717100" w:rsidRPr="009E2B93">
        <w:rPr>
          <w:rFonts w:ascii="Avenir Book" w:hAnsi="Avenir Book" w:cs="Arial"/>
          <w:lang w:val="es-ES"/>
        </w:rPr>
        <w:t>Journal</w:t>
      </w:r>
      <w:proofErr w:type="spellEnd"/>
      <w:r w:rsidR="00717100" w:rsidRPr="009E2B93">
        <w:rPr>
          <w:rFonts w:ascii="Avenir Book" w:hAnsi="Avenir Book" w:cs="Arial"/>
          <w:lang w:val="es-ES"/>
        </w:rPr>
        <w:t xml:space="preserve"> </w:t>
      </w:r>
      <w:proofErr w:type="spellStart"/>
      <w:r w:rsidR="00717100" w:rsidRPr="009E2B93">
        <w:rPr>
          <w:rFonts w:ascii="Avenir Book" w:hAnsi="Avenir Book" w:cs="Arial"/>
          <w:lang w:val="es-ES"/>
        </w:rPr>
        <w:t>Article</w:t>
      </w:r>
      <w:proofErr w:type="spellEnd"/>
      <w:r w:rsidR="00717100" w:rsidRPr="009E2B93">
        <w:rPr>
          <w:rFonts w:ascii="Avenir Book" w:hAnsi="Avenir Book" w:cs="Arial"/>
          <w:lang w:val="es-ES"/>
        </w:rPr>
        <w:t xml:space="preserve"> </w:t>
      </w:r>
      <w:proofErr w:type="spellStart"/>
      <w:r w:rsidR="00717100" w:rsidRPr="009E2B93">
        <w:rPr>
          <w:rFonts w:ascii="Avenir Book" w:hAnsi="Avenir Book" w:cs="Arial"/>
          <w:lang w:val="es-ES"/>
        </w:rPr>
        <w:t>Tag</w:t>
      </w:r>
      <w:proofErr w:type="spellEnd"/>
      <w:r w:rsidR="00717100" w:rsidRPr="009E2B93">
        <w:rPr>
          <w:rFonts w:ascii="Avenir Book" w:hAnsi="Avenir Book" w:cs="Arial"/>
          <w:lang w:val="es-ES"/>
        </w:rPr>
        <w:t xml:space="preserve"> Suite)</w:t>
      </w:r>
    </w:p>
    <w:p w14:paraId="3E134B6D" w14:textId="77777777" w:rsidR="002800B8" w:rsidRPr="009E2B93" w:rsidRDefault="00B46130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DOCX to JATS XML Converter Plugin para OJS</w:t>
      </w:r>
    </w:p>
    <w:p w14:paraId="3A53D90C" w14:textId="11A9E718" w:rsidR="00B46130" w:rsidRPr="009E2B93" w:rsidRDefault="00B46130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generado el archivo JATS, es recomendable validarlo contra el esquema (XSD) de JATS para asegurar que no haya errores que impidan su uso en indexaciones o exportaciones.</w:t>
      </w:r>
    </w:p>
    <w:p w14:paraId="37EF9893" w14:textId="5961C7BE" w:rsidR="00B46130" w:rsidRPr="009E2B93" w:rsidRDefault="00CB7E9A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  <w:lang w:val="es-ES"/>
        </w:rPr>
        <w:t xml:space="preserve">Ambos se descargan desde el directorio oficial de </w:t>
      </w:r>
      <w:proofErr w:type="spellStart"/>
      <w:r w:rsidRPr="009E2B93">
        <w:rPr>
          <w:rFonts w:ascii="Avenir Book" w:hAnsi="Avenir Book" w:cs="Arial"/>
          <w:lang w:val="es-ES"/>
        </w:rPr>
        <w:t>plugins</w:t>
      </w:r>
      <w:proofErr w:type="spellEnd"/>
      <w:r w:rsidRPr="009E2B93">
        <w:rPr>
          <w:rFonts w:ascii="Avenir Book" w:hAnsi="Avenir Book" w:cs="Arial"/>
          <w:lang w:val="es-ES"/>
        </w:rPr>
        <w:t xml:space="preserve"> PKP</w:t>
      </w:r>
    </w:p>
    <w:p w14:paraId="1A253979" w14:textId="77777777" w:rsidR="00B46130" w:rsidRPr="009E2B93" w:rsidRDefault="00B46130" w:rsidP="002800B8">
      <w:pPr>
        <w:ind w:left="644" w:right="142"/>
        <w:rPr>
          <w:rFonts w:ascii="Avenir Book" w:hAnsi="Avenir Book" w:cs="Arial"/>
        </w:rPr>
      </w:pPr>
    </w:p>
    <w:p w14:paraId="1A4ABFBE" w14:textId="063170EB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46D1958" w14:textId="18722AE0" w:rsidR="00C66945" w:rsidRPr="009E2B93" w:rsidRDefault="00C66945" w:rsidP="00C50C96">
      <w:pPr>
        <w:ind w:right="142"/>
        <w:rPr>
          <w:rFonts w:ascii="Avenir Book" w:hAnsi="Avenir Book" w:cs="Arial"/>
        </w:rPr>
      </w:pPr>
    </w:p>
    <w:p w14:paraId="6EE3880C" w14:textId="77777777" w:rsidR="00C66945" w:rsidRPr="009E2B93" w:rsidRDefault="00C66945" w:rsidP="00FD2F92">
      <w:pPr>
        <w:ind w:left="284" w:right="142"/>
        <w:rPr>
          <w:rFonts w:ascii="Avenir Book" w:hAnsi="Avenir Book" w:cs="Arial"/>
        </w:rPr>
      </w:pPr>
    </w:p>
    <w:p w14:paraId="6244D291" w14:textId="3403476A" w:rsidR="00CB0B9B" w:rsidRPr="009E2B93" w:rsidRDefault="00C66945" w:rsidP="002800B8">
      <w:pPr>
        <w:pStyle w:val="ListParagraph"/>
        <w:numPr>
          <w:ilvl w:val="0"/>
          <w:numId w:val="7"/>
        </w:numPr>
        <w:ind w:right="142"/>
        <w:rPr>
          <w:rFonts w:ascii="Avenir Book" w:hAnsi="Avenir Book" w:cs="Arial"/>
          <w:lang w:val="es-ES"/>
        </w:rPr>
      </w:pPr>
      <w:bookmarkStart w:id="9" w:name="_Toc211696299"/>
      <w:r w:rsidRPr="009E2B93">
        <w:rPr>
          <w:rStyle w:val="Heading2Char"/>
          <w:rFonts w:ascii="Avenir Book" w:hAnsi="Avenir Book" w:cs="Arial"/>
        </w:rPr>
        <w:t>M</w:t>
      </w:r>
      <w:r w:rsidRPr="00015DB3">
        <w:rPr>
          <w:rStyle w:val="Heading2Char"/>
        </w:rPr>
        <w:t>odulo</w:t>
      </w:r>
      <w:r w:rsidR="00CB0B9B" w:rsidRPr="00015DB3">
        <w:rPr>
          <w:rStyle w:val="Heading2Char"/>
          <w:lang w:val="es-ES"/>
        </w:rPr>
        <w:t xml:space="preserve"> </w:t>
      </w:r>
      <w:r w:rsidR="00CB0B9B" w:rsidRPr="00015DB3">
        <w:rPr>
          <w:rStyle w:val="Heading2Char"/>
        </w:rPr>
        <w:t>PKP</w:t>
      </w:r>
      <w:bookmarkEnd w:id="9"/>
      <w:r w:rsidRPr="00015DB3">
        <w:rPr>
          <w:rStyle w:val="Heading2Char"/>
        </w:rPr>
        <w:t xml:space="preserve">  </w:t>
      </w:r>
      <w:r w:rsidR="00CB0B9B" w:rsidRPr="009E2B93">
        <w:rPr>
          <w:rFonts w:ascii="Avenir Book" w:hAnsi="Avenir Book" w:cs="Arial"/>
          <w:lang w:val="es-ES"/>
        </w:rPr>
        <w:t>(</w:t>
      </w:r>
      <w:r w:rsidRPr="009E2B93">
        <w:rPr>
          <w:rFonts w:ascii="Avenir Book" w:hAnsi="Avenir Book" w:cs="Arial"/>
        </w:rPr>
        <w:t xml:space="preserve">min 108 video 5): </w:t>
      </w:r>
      <w:r w:rsidRPr="009E2B93">
        <w:rPr>
          <w:rFonts w:ascii="Avenir Book" w:hAnsi="Avenir Book" w:cs="Arial"/>
          <w:lang w:val="es-ES"/>
        </w:rPr>
        <w:t xml:space="preserve"> Uso </w:t>
      </w:r>
      <w:r w:rsidR="00CB0B9B" w:rsidRPr="009E2B93">
        <w:rPr>
          <w:rFonts w:ascii="Avenir Book" w:hAnsi="Avenir Book" w:cs="Arial"/>
          <w:lang w:val="es-ES"/>
        </w:rPr>
        <w:t>desarrolladores.</w:t>
      </w:r>
    </w:p>
    <w:p w14:paraId="0DD4784F" w14:textId="6EDFDE0C" w:rsidR="00FD2F92" w:rsidRPr="009E2B93" w:rsidRDefault="00C66945" w:rsidP="00CB0B9B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7220D45" w14:textId="3063EABB" w:rsidR="00CB0B9B" w:rsidRPr="009E2B93" w:rsidRDefault="00CB0B9B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Integrar servicios externos (CrossRef, ORCID, Google Scholar, LOCKSS, etc.)</w:t>
      </w:r>
    </w:p>
    <w:p w14:paraId="4DD3780C" w14:textId="77777777" w:rsidR="00CB0B9B" w:rsidRPr="009E2B93" w:rsidRDefault="00CB0B9B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Automatizar tareas editoriales.</w:t>
      </w:r>
    </w:p>
    <w:p w14:paraId="708BE538" w14:textId="77777777" w:rsidR="00CB0B9B" w:rsidRPr="009E2B93" w:rsidRDefault="00FD2F92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Añadir funciones visuales o de exportación de metadatos.</w:t>
      </w:r>
    </w:p>
    <w:p w14:paraId="55DD7638" w14:textId="2D249C46" w:rsidR="00FD2F92" w:rsidRPr="009E2B93" w:rsidRDefault="00FD2F92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Mejorar estadísticas, notificaciones o distribución de artículos.</w:t>
      </w:r>
    </w:p>
    <w:p w14:paraId="48622BB5" w14:textId="77777777" w:rsidR="00CB0B9B" w:rsidRPr="009E2B93" w:rsidRDefault="00CB0B9B" w:rsidP="00CB0B9B">
      <w:pPr>
        <w:ind w:left="284" w:right="142"/>
        <w:rPr>
          <w:rFonts w:ascii="Avenir Book" w:hAnsi="Avenir Book" w:cs="Arial"/>
        </w:rPr>
      </w:pPr>
    </w:p>
    <w:p w14:paraId="4C37A93E" w14:textId="53C91B7B" w:rsidR="00CB0B9B" w:rsidRPr="009E2B93" w:rsidRDefault="00CB0B9B" w:rsidP="00CB0B9B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>Tipos de módulos PKP más comunes</w:t>
      </w:r>
      <w:r w:rsidR="00FD411F" w:rsidRPr="009E2B93">
        <w:rPr>
          <w:rFonts w:ascii="Avenir Book" w:hAnsi="Avenir Book" w:cs="Arial"/>
          <w:lang w:val="es-ES"/>
        </w:rPr>
        <w:t>:</w:t>
      </w:r>
    </w:p>
    <w:p w14:paraId="65302A07" w14:textId="77777777" w:rsidR="00FD411F" w:rsidRPr="009E2B93" w:rsidRDefault="00FD411F" w:rsidP="00CB0B9B">
      <w:pPr>
        <w:ind w:left="284" w:right="142"/>
        <w:rPr>
          <w:rFonts w:ascii="Avenir Book" w:hAnsi="Avenir Book" w:cs="Arial"/>
          <w:lang w:val="es-ES"/>
        </w:rPr>
      </w:pPr>
    </w:p>
    <w:p w14:paraId="0E649E32" w14:textId="17CC0351" w:rsidR="00CB0B9B" w:rsidRPr="009E2B93" w:rsidRDefault="00CB0B9B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Tipo de módulo</w:t>
      </w:r>
      <w:r w:rsidR="00FD411F" w:rsidRPr="009E2B93">
        <w:rPr>
          <w:rFonts w:ascii="Avenir Book" w:hAnsi="Avenir Book" w:cs="Arial"/>
          <w:lang w:val="es-ES"/>
        </w:rPr>
        <w:t xml:space="preserve">, </w:t>
      </w:r>
      <w:r w:rsidRPr="009E2B93">
        <w:rPr>
          <w:rFonts w:ascii="Avenir Book" w:hAnsi="Avenir Book" w:cs="Arial"/>
        </w:rPr>
        <w:t>Ejemplo</w:t>
      </w:r>
      <w:r w:rsidR="00FD411F" w:rsidRPr="009E2B93">
        <w:rPr>
          <w:rFonts w:ascii="Avenir Book" w:hAnsi="Avenir Book" w:cs="Arial"/>
          <w:lang w:val="es-ES"/>
        </w:rPr>
        <w:t xml:space="preserve"> y </w:t>
      </w:r>
      <w:r w:rsidRPr="009E2B93">
        <w:rPr>
          <w:rFonts w:ascii="Avenir Book" w:hAnsi="Avenir Book" w:cs="Arial"/>
        </w:rPr>
        <w:t>Función principal</w:t>
      </w:r>
    </w:p>
    <w:p w14:paraId="08A80116" w14:textId="77777777" w:rsidR="00FD411F" w:rsidRPr="009E2B93" w:rsidRDefault="00FD411F" w:rsidP="00FD411F">
      <w:pPr>
        <w:ind w:left="720" w:right="142"/>
        <w:rPr>
          <w:rFonts w:ascii="Avenir Book" w:hAnsi="Avenir Book" w:cs="Arial"/>
        </w:rPr>
      </w:pPr>
    </w:p>
    <w:p w14:paraId="4515A281" w14:textId="1B0D7C9C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Identificadores</w:t>
      </w:r>
      <w:r w:rsidR="00276AF3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DOI Plugin, ORCID Plugin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Asigna DOIs, vincula autores con ORCID</w:t>
      </w:r>
    </w:p>
    <w:p w14:paraId="6A080D7F" w14:textId="16CA9E72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Importación/Exportació</w:t>
      </w:r>
      <w:r w:rsidR="00276AF3" w:rsidRPr="009E2B93">
        <w:rPr>
          <w:rFonts w:ascii="Avenir Book" w:hAnsi="Avenir Book" w:cs="Arial"/>
          <w:lang w:val="es-ES"/>
        </w:rPr>
        <w:t xml:space="preserve">n: </w:t>
      </w:r>
      <w:r w:rsidRPr="009E2B93">
        <w:rPr>
          <w:rFonts w:ascii="Avenir Book" w:hAnsi="Avenir Book" w:cs="Arial"/>
        </w:rPr>
        <w:t>CrossRef Export Plugin, XML Import/Export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Envía o recibe metadatos de otras plataformas</w:t>
      </w:r>
    </w:p>
    <w:p w14:paraId="51FAAAC9" w14:textId="697589C3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Estadísticas y métricas</w:t>
      </w:r>
      <w:r w:rsidR="00276AF3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Usage Statistics Plugin, COUNTER Reports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Mide descargas, visitas y uso del contenido</w:t>
      </w:r>
    </w:p>
    <w:p w14:paraId="1876BF35" w14:textId="3A820A40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Interfaz/Temas</w:t>
      </w:r>
      <w:r w:rsidR="00276AF3" w:rsidRPr="009E2B93">
        <w:rPr>
          <w:rFonts w:ascii="Avenir Book" w:hAnsi="Avenir Book" w:cs="Arial"/>
          <w:lang w:val="en-US"/>
        </w:rPr>
        <w:t>:</w:t>
      </w:r>
      <w:r w:rsidRPr="009E2B93">
        <w:rPr>
          <w:rFonts w:ascii="Avenir Book" w:hAnsi="Avenir Book" w:cs="Arial"/>
        </w:rPr>
        <w:t>Default Theme, Bootstrap Theme</w:t>
      </w:r>
      <w:r w:rsidR="00276AF3" w:rsidRPr="009E2B93">
        <w:rPr>
          <w:rFonts w:ascii="Avenir Book" w:hAnsi="Avenir Book" w:cs="Arial"/>
          <w:lang w:val="en-US"/>
        </w:rPr>
        <w:t xml:space="preserve">. </w:t>
      </w:r>
      <w:r w:rsidRPr="009E2B93">
        <w:rPr>
          <w:rFonts w:ascii="Avenir Book" w:hAnsi="Avenir Book" w:cs="Arial"/>
        </w:rPr>
        <w:t>Cambia apariencia o estructura visual</w:t>
      </w:r>
    </w:p>
    <w:p w14:paraId="1E921418" w14:textId="5AD4A225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Notificaciones/Distribución</w:t>
      </w:r>
      <w:r w:rsidR="00276AF3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Email Templates, Subscription Manager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Automatiza avisos, pagos o suscripciones</w:t>
      </w:r>
    </w:p>
    <w:p w14:paraId="1F5C30F9" w14:textId="4F0BF03D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Seguridad y autenticación</w:t>
      </w:r>
      <w:r w:rsidR="00276AF3" w:rsidRPr="009E2B93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ab/>
        <w:t>LDAP, Shibboleth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Integración con sistemas de acceso institucional</w:t>
      </w:r>
    </w:p>
    <w:p w14:paraId="4132B6E6" w14:textId="77777777" w:rsidR="002800B8" w:rsidRPr="009E2B93" w:rsidRDefault="002800B8" w:rsidP="002800B8">
      <w:pPr>
        <w:ind w:right="142"/>
        <w:rPr>
          <w:rStyle w:val="Heading2Char"/>
          <w:rFonts w:ascii="Avenir Book" w:hAnsi="Avenir Book" w:cs="Arial"/>
        </w:rPr>
      </w:pPr>
    </w:p>
    <w:p w14:paraId="23FEF622" w14:textId="77777777" w:rsidR="002800B8" w:rsidRPr="009E2B93" w:rsidRDefault="002800B8" w:rsidP="002800B8">
      <w:pPr>
        <w:ind w:right="142"/>
        <w:rPr>
          <w:rStyle w:val="Heading2Char"/>
          <w:rFonts w:ascii="Avenir Book" w:hAnsi="Avenir Book" w:cs="Arial"/>
        </w:rPr>
      </w:pPr>
    </w:p>
    <w:p w14:paraId="469BB7A3" w14:textId="77777777" w:rsidR="009E2B93" w:rsidRPr="009E2B93" w:rsidRDefault="00FD2F92" w:rsidP="002800B8">
      <w:pPr>
        <w:pStyle w:val="ListParagraph"/>
        <w:numPr>
          <w:ilvl w:val="0"/>
          <w:numId w:val="9"/>
        </w:numPr>
        <w:ind w:right="142"/>
        <w:rPr>
          <w:rStyle w:val="Heading2Char"/>
          <w:rFonts w:ascii="Avenir Book" w:eastAsiaTheme="minorHAnsi" w:hAnsi="Avenir Book" w:cs="Arial"/>
          <w:color w:val="auto"/>
          <w:sz w:val="24"/>
          <w:szCs w:val="24"/>
        </w:rPr>
      </w:pPr>
      <w:bookmarkStart w:id="10" w:name="_Toc211696300"/>
      <w:r w:rsidRPr="009E2B93">
        <w:rPr>
          <w:rStyle w:val="Heading2Char"/>
          <w:rFonts w:ascii="Avenir Book" w:hAnsi="Avenir Book" w:cs="Arial"/>
        </w:rPr>
        <w:t>Licencia Atribución de Creative Commons</w:t>
      </w:r>
      <w:bookmarkEnd w:id="10"/>
      <w:r w:rsidRPr="009E2B93">
        <w:rPr>
          <w:rStyle w:val="Heading2Char"/>
          <w:rFonts w:ascii="Avenir Book" w:hAnsi="Avenir Book" w:cs="Arial"/>
        </w:rPr>
        <w:t xml:space="preserve"> </w:t>
      </w:r>
    </w:p>
    <w:p w14:paraId="5EE0C87F" w14:textId="7ECAC7AC" w:rsidR="009E2B93" w:rsidRPr="009E2B93" w:rsidRDefault="009E2B93" w:rsidP="00015DB3">
      <w:pPr>
        <w:pStyle w:val="ListParagraph"/>
        <w:ind w:right="142"/>
        <w:rPr>
          <w:rFonts w:ascii="Avenir Book" w:hAnsi="Avenir Book" w:cs="Arial"/>
        </w:rPr>
      </w:pPr>
      <w:r w:rsidRPr="00015DB3">
        <w:rPr>
          <w:rFonts w:ascii="Avenir Book" w:hAnsi="Avenir Book" w:cs="Arial"/>
        </w:rPr>
        <w:t xml:space="preserve">Creative Commons </w:t>
      </w:r>
      <w:r w:rsidRPr="009E2B93">
        <w:rPr>
          <w:rFonts w:ascii="Avenir Book" w:hAnsi="Avenir Book" w:cs="Arial"/>
        </w:rPr>
        <w:t>(CC</w:t>
      </w:r>
      <w:r w:rsidR="00015DB3" w:rsidRPr="00015DB3">
        <w:rPr>
          <w:rFonts w:ascii="Avenir Book" w:hAnsi="Avenir Book" w:cs="Arial"/>
          <w:lang w:val="es-ES"/>
        </w:rPr>
        <w:t xml:space="preserve"> </w:t>
      </w:r>
      <w:r w:rsidR="00015DB3">
        <w:rPr>
          <w:rFonts w:ascii="Avenir Book" w:hAnsi="Avenir Book" w:cs="Arial"/>
          <w:lang w:val="es-ES"/>
        </w:rPr>
        <w:t>BY</w:t>
      </w:r>
      <w:r w:rsidRPr="009E2B93">
        <w:rPr>
          <w:rFonts w:ascii="Avenir Book" w:hAnsi="Avenir Book" w:cs="Arial"/>
        </w:rPr>
        <w:t>) es una organización sin fines de lucro que ofrece licencias estandarizadas y legalmente válidas para que los autores puedan definir qué libertades y restricciones otorgan sobre sus obras (artículos, imágenes, videos, libros, sitios web, etc.).</w:t>
      </w:r>
    </w:p>
    <w:p w14:paraId="707899A2" w14:textId="77777777" w:rsidR="009E2B93" w:rsidRPr="009E2B93" w:rsidRDefault="009E2B93" w:rsidP="009E2B93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Estas licencias ayudan a proteger los derechos de autor, pero a la vez facilitan el uso libre y responsable del contenido.</w:t>
      </w:r>
    </w:p>
    <w:p w14:paraId="5DAAD276" w14:textId="77777777" w:rsidR="009E2B93" w:rsidRPr="009E2B93" w:rsidRDefault="009E2B93" w:rsidP="009E2B93">
      <w:pPr>
        <w:ind w:left="720" w:right="142"/>
        <w:rPr>
          <w:rFonts w:ascii="Avenir Book" w:hAnsi="Avenir Book" w:cs="Arial"/>
        </w:rPr>
      </w:pPr>
    </w:p>
    <w:p w14:paraId="2C0D34C3" w14:textId="445B04E0" w:rsidR="00FD2F92" w:rsidRPr="009E2B93" w:rsidRDefault="00FD2F92" w:rsidP="00015DB3">
      <w:pPr>
        <w:pStyle w:val="ListParagraph"/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La licencia Creative Commons Atribución (CC BY) es la más abierta y flexible de todas las licencias CC. Permite a cualquier persona:</w:t>
      </w:r>
    </w:p>
    <w:p w14:paraId="11ADDE55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la obra (por ejemplo, leer, copiar, descargar).</w:t>
      </w:r>
    </w:p>
    <w:p w14:paraId="56370CEA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Compartir (redistribuir en cualquier medio o formato).</w:t>
      </w:r>
    </w:p>
    <w:p w14:paraId="18F74307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Adaptar o modificar (traducir, remezclar, transformar o crear obras derivadas).</w:t>
      </w:r>
    </w:p>
    <w:p w14:paraId="60D32B19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con fines comerciales o no comerciales.</w:t>
      </w:r>
    </w:p>
    <w:p w14:paraId="202949D5" w14:textId="5E5B6D12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La única condición: El usuario debe dar crédito al autor original, citando su nombre, fuente y enlace a la licencia.</w:t>
      </w:r>
    </w:p>
    <w:p w14:paraId="74742321" w14:textId="51A75869" w:rsidR="002800B8" w:rsidRPr="009E2B93" w:rsidRDefault="002800B8" w:rsidP="002800B8">
      <w:pPr>
        <w:ind w:left="720" w:right="142"/>
        <w:rPr>
          <w:rFonts w:ascii="Avenir Book" w:hAnsi="Avenir Book" w:cs="Arial"/>
        </w:rPr>
      </w:pPr>
    </w:p>
    <w:p w14:paraId="1BF79CD2" w14:textId="77777777" w:rsidR="002800B8" w:rsidRPr="009E2B93" w:rsidRDefault="002800B8" w:rsidP="002800B8">
      <w:pPr>
        <w:ind w:left="720" w:right="142"/>
        <w:rPr>
          <w:rFonts w:ascii="Avenir Book" w:hAnsi="Avenir Book" w:cs="Arial"/>
        </w:rPr>
      </w:pPr>
    </w:p>
    <w:p w14:paraId="6B022B7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Ventajas de la licencia CC BY</w:t>
      </w:r>
    </w:p>
    <w:p w14:paraId="4D4B8D0A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Máxima visibilidad y difusión: facilita la reutilización académica y citación.</w:t>
      </w:r>
    </w:p>
    <w:p w14:paraId="666E93AB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Cumple con políticas de acceso abierto (Open Access) de instituciones y repositorios.</w:t>
      </w:r>
    </w:p>
    <w:p w14:paraId="3B23FB8F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Promueve la colaboración científica y la traducción de contenidos.</w:t>
      </w:r>
    </w:p>
    <w:p w14:paraId="6E768120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o</w:t>
      </w:r>
      <w:r w:rsidRPr="009E2B93">
        <w:rPr>
          <w:rFonts w:ascii="Avenir Book" w:hAnsi="Avenir Book" w:cs="Arial"/>
        </w:rPr>
        <w:tab/>
        <w:t>Compatible con sistemas como OJS, que integran el campo de licencia CC en los metadatos de cada artículo.</w:t>
      </w:r>
    </w:p>
    <w:p w14:paraId="5344A335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</w:p>
    <w:p w14:paraId="0B360864" w14:textId="0547F49E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11" w:name="_Toc211696301"/>
      <w:r w:rsidRPr="009E2B93">
        <w:rPr>
          <w:rFonts w:ascii="Avenir Book" w:hAnsi="Avenir Book" w:cs="Arial"/>
        </w:rPr>
        <w:t>Acciones</w:t>
      </w:r>
      <w:bookmarkEnd w:id="11"/>
    </w:p>
    <w:p w14:paraId="347FFA16" w14:textId="77777777" w:rsidR="002800B8" w:rsidRPr="009E2B93" w:rsidRDefault="002800B8" w:rsidP="002800B8">
      <w:pPr>
        <w:rPr>
          <w:rFonts w:ascii="Avenir Book" w:hAnsi="Avenir Book"/>
        </w:rPr>
      </w:pPr>
    </w:p>
    <w:p w14:paraId="32EC998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 xml:space="preserve">Revisar declaraciones: Politica de privacidad, Directrices autores, Politicas secciones, Politica de acceso abierto, conflicto de interés, Politica del SEO… importante para enlaces por defecto </w:t>
      </w:r>
    </w:p>
    <w:p w14:paraId="39CAA8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Generar DIO y Depositar DOI</w:t>
      </w:r>
    </w:p>
    <w:p w14:paraId="2EB0571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Meta Key words para indización sitio</w:t>
      </w:r>
    </w:p>
    <w:p w14:paraId="3E0A574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Activar protocolo de interoperabilidad OAI desde Distrubucion</w:t>
      </w:r>
    </w:p>
    <w:p w14:paraId="2DC3795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 xml:space="preserve">En Distribucion almacenamiento esta PKP (preservation network o preservación digital ) acceso gratuito o plan pago con Locks y Clocks necesario para cosechar y preservar artículos. Se activa modulo PKP y luego Lockss </w:t>
      </w:r>
    </w:p>
    <w:p w14:paraId="3F13C990" w14:textId="32AEE6C1" w:rsidR="00FD2F92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Configurar con google analytics, modulo plagio</w:t>
      </w:r>
    </w:p>
    <w:p w14:paraId="7AD754B3" w14:textId="31D94805" w:rsidR="00B8414A" w:rsidRDefault="00B8414A" w:rsidP="00FD2F92">
      <w:pPr>
        <w:ind w:left="284" w:right="142"/>
        <w:rPr>
          <w:rFonts w:ascii="Avenir Book" w:hAnsi="Avenir Book" w:cs="Arial"/>
        </w:rPr>
      </w:pPr>
    </w:p>
    <w:p w14:paraId="77ACBE5B" w14:textId="60F9B562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>TAREAS</w:t>
      </w:r>
    </w:p>
    <w:p w14:paraId="66B05048" w14:textId="2FED03BA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proofErr w:type="spellStart"/>
      <w:r>
        <w:rPr>
          <w:rFonts w:ascii="Avenir Book" w:hAnsi="Avenir Book" w:cs="Arial"/>
          <w:lang w:val="en-US"/>
        </w:rPr>
        <w:t>Activar</w:t>
      </w:r>
      <w:proofErr w:type="spellEnd"/>
      <w:r>
        <w:rPr>
          <w:rFonts w:ascii="Avenir Book" w:hAnsi="Avenir Book" w:cs="Arial"/>
          <w:lang w:val="en-US"/>
        </w:rPr>
        <w:t xml:space="preserve"> plugin</w:t>
      </w:r>
    </w:p>
    <w:p w14:paraId="17B28567" w14:textId="77777777" w:rsidR="00B8414A" w:rsidRPr="00B8414A" w:rsidRDefault="007A1C51" w:rsidP="00B8414A">
      <w:hyperlink r:id="rId17" w:tgtFrame="_blank" w:history="1">
        <w:r w:rsidR="00B8414A" w:rsidRPr="00B8414A">
          <w:rPr>
            <w:rFonts w:ascii="Noto Sans" w:hAnsi="Noto Sans"/>
            <w:color w:val="006798"/>
            <w:sz w:val="21"/>
            <w:szCs w:val="21"/>
            <w:u w:val="single"/>
            <w:shd w:val="clear" w:color="auto" w:fill="FFFFFF"/>
          </w:rPr>
          <w:t>announcementsBlock</w:t>
        </w:r>
      </w:hyperlink>
    </w:p>
    <w:p w14:paraId="32B4BA88" w14:textId="77777777" w:rsidR="00B8414A" w:rsidRP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</w:p>
    <w:p w14:paraId="10A8B9D6" w14:textId="33EE0622" w:rsidR="00622B6A" w:rsidRDefault="00622B6A" w:rsidP="00FD2F92">
      <w:pPr>
        <w:ind w:left="284" w:right="142"/>
        <w:rPr>
          <w:rFonts w:ascii="Avenir Book" w:hAnsi="Avenir Book" w:cs="Arial"/>
        </w:rPr>
      </w:pPr>
    </w:p>
    <w:p w14:paraId="3C063874" w14:textId="77777777" w:rsidR="00B8414A" w:rsidRDefault="00622B6A" w:rsidP="00FD2F92">
      <w:pPr>
        <w:ind w:left="284" w:right="142"/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 xml:space="preserve">Plan: </w:t>
      </w:r>
    </w:p>
    <w:p w14:paraId="703B6C19" w14:textId="77777777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</w:p>
    <w:p w14:paraId="4D6E1374" w14:textId="36B46F79" w:rsidR="00622B6A" w:rsidRPr="00797533" w:rsidRDefault="00622B6A" w:rsidP="00FD2F92">
      <w:pPr>
        <w:ind w:left="284" w:right="142"/>
        <w:rPr>
          <w:rFonts w:ascii="Avenir Book" w:hAnsi="Avenir Book" w:cs="Arial"/>
          <w:lang w:val="es-ES"/>
        </w:rPr>
      </w:pPr>
      <w:proofErr w:type="spellStart"/>
      <w:r w:rsidRPr="00797533">
        <w:rPr>
          <w:rFonts w:ascii="Avenir Book" w:hAnsi="Avenir Book" w:cs="Arial"/>
          <w:lang w:val="es-ES"/>
        </w:rPr>
        <w:t>super</w:t>
      </w:r>
      <w:proofErr w:type="spellEnd"/>
      <w:r w:rsidRPr="00797533">
        <w:rPr>
          <w:rFonts w:ascii="Avenir Book" w:hAnsi="Avenir Book" w:cs="Arial"/>
          <w:lang w:val="es-ES"/>
        </w:rPr>
        <w:t xml:space="preserve"> </w:t>
      </w:r>
      <w:proofErr w:type="spellStart"/>
      <w:r w:rsidRPr="00797533">
        <w:rPr>
          <w:rFonts w:ascii="Avenir Book" w:hAnsi="Avenir Book" w:cs="Arial"/>
          <w:lang w:val="es-ES"/>
        </w:rPr>
        <w:t>hero</w:t>
      </w:r>
      <w:proofErr w:type="spellEnd"/>
      <w:r w:rsidRPr="00797533">
        <w:rPr>
          <w:rFonts w:ascii="Avenir Book" w:hAnsi="Avenir Book" w:cs="Arial"/>
          <w:lang w:val="es-ES"/>
        </w:rPr>
        <w:t xml:space="preserve"> color| </w:t>
      </w:r>
    </w:p>
    <w:p w14:paraId="4325517E" w14:textId="42B154C7" w:rsidR="00B8414A" w:rsidRPr="00797533" w:rsidRDefault="00B8414A" w:rsidP="00FD2F92">
      <w:pPr>
        <w:ind w:left="284" w:right="142"/>
        <w:rPr>
          <w:rFonts w:ascii="Avenir Book" w:hAnsi="Avenir Book" w:cs="Arial"/>
          <w:lang w:val="es-ES"/>
        </w:rPr>
      </w:pPr>
      <w:proofErr w:type="spellStart"/>
      <w:r w:rsidRPr="00797533">
        <w:rPr>
          <w:rFonts w:ascii="Avenir Book" w:hAnsi="Avenir Book" w:cs="Arial"/>
          <w:lang w:val="es-ES"/>
        </w:rPr>
        <w:t>Cosmo</w:t>
      </w:r>
      <w:proofErr w:type="spellEnd"/>
      <w:r w:rsidRPr="00797533">
        <w:rPr>
          <w:rFonts w:ascii="Avenir Book" w:hAnsi="Avenir Book" w:cs="Arial"/>
          <w:lang w:val="es-ES"/>
        </w:rPr>
        <w:t xml:space="preserve"> logo OJS </w:t>
      </w:r>
      <w:proofErr w:type="spellStart"/>
      <w:r w:rsidRPr="00797533">
        <w:rPr>
          <w:rFonts w:ascii="Avenir Book" w:hAnsi="Avenir Book" w:cs="Arial"/>
          <w:lang w:val="es-ES"/>
        </w:rPr>
        <w:t>izq</w:t>
      </w:r>
      <w:proofErr w:type="spellEnd"/>
    </w:p>
    <w:p w14:paraId="280E257E" w14:textId="11B21C9A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proofErr w:type="spellStart"/>
      <w:r>
        <w:rPr>
          <w:rFonts w:ascii="Avenir Book" w:hAnsi="Avenir Book" w:cs="Arial"/>
          <w:lang w:val="en-US"/>
        </w:rPr>
        <w:t>Flately</w:t>
      </w:r>
      <w:proofErr w:type="spellEnd"/>
      <w:r>
        <w:rPr>
          <w:rFonts w:ascii="Avenir Book" w:hAnsi="Avenir Book" w:cs="Arial"/>
          <w:lang w:val="en-US"/>
        </w:rPr>
        <w:t xml:space="preserve"> </w:t>
      </w:r>
      <w:proofErr w:type="spellStart"/>
      <w:r>
        <w:rPr>
          <w:rFonts w:ascii="Avenir Book" w:hAnsi="Avenir Book" w:cs="Arial"/>
          <w:lang w:val="en-US"/>
        </w:rPr>
        <w:t>lindo</w:t>
      </w:r>
      <w:proofErr w:type="spellEnd"/>
      <w:r>
        <w:rPr>
          <w:rFonts w:ascii="Avenir Book" w:hAnsi="Avenir Book" w:cs="Arial"/>
          <w:lang w:val="en-US"/>
        </w:rPr>
        <w:t xml:space="preserve"> color</w:t>
      </w:r>
    </w:p>
    <w:p w14:paraId="78FFE9AD" w14:textId="11D24872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 xml:space="preserve">Journal y Lumen </w:t>
      </w:r>
      <w:r w:rsidR="00F448ED">
        <w:rPr>
          <w:rFonts w:ascii="Avenir Book" w:hAnsi="Avenir Book" w:cs="Arial"/>
          <w:lang w:val="en-US"/>
        </w:rPr>
        <w:t>Readable</w:t>
      </w:r>
    </w:p>
    <w:p w14:paraId="4B31F922" w14:textId="31B24FF4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proofErr w:type="spellStart"/>
      <w:r w:rsidRPr="00797533">
        <w:rPr>
          <w:rFonts w:ascii="Avenir Book" w:hAnsi="Avenir Book" w:cs="Arial"/>
          <w:lang w:val="es-ES"/>
        </w:rPr>
        <w:t>Simplx</w:t>
      </w:r>
      <w:proofErr w:type="spellEnd"/>
      <w:r w:rsidRPr="00797533">
        <w:rPr>
          <w:rFonts w:ascii="Avenir Book" w:hAnsi="Avenir Book" w:cs="Arial"/>
          <w:lang w:val="es-ES"/>
        </w:rPr>
        <w:t xml:space="preserve"> avisos arriba</w:t>
      </w:r>
    </w:p>
    <w:p w14:paraId="20B200A2" w14:textId="77777777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</w:p>
    <w:p w14:paraId="75287EEA" w14:textId="28C1657D" w:rsidR="00FD2F92" w:rsidRDefault="00FD2F92" w:rsidP="00FD2F92">
      <w:pPr>
        <w:ind w:left="284" w:right="142"/>
        <w:rPr>
          <w:rFonts w:ascii="Avenir Book" w:hAnsi="Avenir Book" w:cs="Arial"/>
        </w:rPr>
      </w:pPr>
    </w:p>
    <w:p w14:paraId="1E5F358B" w14:textId="3BC70ECE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>Tareas</w:t>
      </w:r>
    </w:p>
    <w:p w14:paraId="5E8FC5C2" w14:textId="45AC7A5D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 xml:space="preserve">Activar </w:t>
      </w:r>
      <w:proofErr w:type="spellStart"/>
      <w:r w:rsidRPr="00797533">
        <w:rPr>
          <w:rFonts w:ascii="Avenir Book" w:hAnsi="Avenir Book" w:cs="Arial"/>
          <w:lang w:val="es-ES"/>
        </w:rPr>
        <w:t>plugin</w:t>
      </w:r>
      <w:proofErr w:type="spellEnd"/>
      <w:r w:rsidRPr="00797533">
        <w:rPr>
          <w:rFonts w:ascii="Avenir Book" w:hAnsi="Avenir Book" w:cs="Arial"/>
          <w:lang w:val="es-ES"/>
        </w:rPr>
        <w:t xml:space="preserve"> </w:t>
      </w:r>
      <w:proofErr w:type="spellStart"/>
      <w:r w:rsidRPr="00797533">
        <w:rPr>
          <w:rFonts w:ascii="Avenir Book" w:hAnsi="Avenir Book" w:cs="Arial"/>
          <w:lang w:val="es-ES"/>
        </w:rPr>
        <w:t>announcement</w:t>
      </w:r>
      <w:proofErr w:type="spellEnd"/>
      <w:r w:rsidRPr="00797533">
        <w:rPr>
          <w:rFonts w:ascii="Avenir Book" w:hAnsi="Avenir Book" w:cs="Arial"/>
          <w:lang w:val="es-ES"/>
        </w:rPr>
        <w:t xml:space="preserve"> block y </w:t>
      </w:r>
      <w:proofErr w:type="spellStart"/>
      <w:r w:rsidRPr="00797533">
        <w:rPr>
          <w:rFonts w:ascii="Avenir Book" w:hAnsi="Avenir Book" w:cs="Arial"/>
          <w:lang w:val="es-ES"/>
        </w:rPr>
        <w:t>bootstrap</w:t>
      </w:r>
      <w:proofErr w:type="spellEnd"/>
    </w:p>
    <w:p w14:paraId="04DF0E4A" w14:textId="52B6F4E5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>Activar avisos</w:t>
      </w:r>
    </w:p>
    <w:p w14:paraId="4FDDDDDE" w14:textId="43FC1387" w:rsidR="004B7896" w:rsidRPr="00795E98" w:rsidRDefault="004B7896" w:rsidP="00FD2F92">
      <w:pPr>
        <w:ind w:left="284" w:right="142"/>
        <w:rPr>
          <w:rFonts w:ascii="Avenir Book" w:hAnsi="Avenir Book" w:cs="Arial"/>
          <w:lang w:val="es-ES"/>
        </w:rPr>
      </w:pPr>
      <w:r w:rsidRPr="00795E98">
        <w:rPr>
          <w:rFonts w:ascii="Avenir Book" w:hAnsi="Avenir Book" w:cs="Arial"/>
          <w:lang w:val="es-ES"/>
        </w:rPr>
        <w:t>Ajustar roles de usuario</w:t>
      </w:r>
    </w:p>
    <w:p w14:paraId="38860B3E" w14:textId="1FEC411E" w:rsidR="004B7896" w:rsidRPr="00795E98" w:rsidRDefault="00795E98" w:rsidP="00FD2F92">
      <w:pPr>
        <w:ind w:left="284" w:right="142"/>
        <w:rPr>
          <w:rFonts w:ascii="Avenir Book" w:hAnsi="Avenir Book" w:cs="Arial"/>
          <w:lang w:val="es-ES"/>
        </w:rPr>
      </w:pPr>
      <w:r w:rsidRPr="00795E98">
        <w:rPr>
          <w:rFonts w:ascii="Avenir Book" w:hAnsi="Avenir Book" w:cs="Arial"/>
          <w:lang w:val="es-ES"/>
        </w:rPr>
        <w:t>Avisos</w:t>
      </w:r>
      <w:r>
        <w:rPr>
          <w:rFonts w:ascii="Avenir Book" w:hAnsi="Avenir Book" w:cs="Arial"/>
          <w:lang w:val="es-ES"/>
        </w:rPr>
        <w:t xml:space="preserve"> eliminar </w:t>
      </w:r>
      <w:proofErr w:type="spellStart"/>
      <w:r>
        <w:rPr>
          <w:rFonts w:ascii="Avenir Book" w:hAnsi="Avenir Book" w:cs="Arial"/>
          <w:lang w:val="es-ES"/>
        </w:rPr>
        <w:t>check</w:t>
      </w:r>
      <w:proofErr w:type="spellEnd"/>
      <w:r>
        <w:rPr>
          <w:rFonts w:ascii="Avenir Book" w:hAnsi="Avenir Book" w:cs="Arial"/>
          <w:lang w:val="es-ES"/>
        </w:rPr>
        <w:t xml:space="preserve"> en Sitio web, </w:t>
      </w:r>
      <w:proofErr w:type="spellStart"/>
      <w:r>
        <w:rPr>
          <w:rFonts w:ascii="Avenir Book" w:hAnsi="Avenir Book" w:cs="Arial"/>
          <w:lang w:val="es-ES"/>
        </w:rPr>
        <w:t>config</w:t>
      </w:r>
      <w:proofErr w:type="spellEnd"/>
      <w:r>
        <w:rPr>
          <w:rFonts w:ascii="Avenir Book" w:hAnsi="Avenir Book" w:cs="Arial"/>
          <w:lang w:val="es-ES"/>
        </w:rPr>
        <w:t xml:space="preserve"> avisos. Solo se deja en Bloque lateral</w:t>
      </w:r>
    </w:p>
    <w:p w14:paraId="2D99BC89" w14:textId="0FBDE940" w:rsidR="00FD2F92" w:rsidRPr="00797533" w:rsidRDefault="0007453F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 xml:space="preserve">Activar </w:t>
      </w:r>
      <w:proofErr w:type="spellStart"/>
      <w:r w:rsidRPr="00797533">
        <w:rPr>
          <w:rFonts w:ascii="Avenir Book" w:hAnsi="Avenir Book" w:cs="Arial"/>
          <w:lang w:val="es-ES"/>
        </w:rPr>
        <w:t>cookies</w:t>
      </w:r>
      <w:r w:rsidR="00326751" w:rsidRPr="00797533">
        <w:rPr>
          <w:rFonts w:ascii="Avenir Book" w:hAnsi="Avenir Book" w:cs="Arial"/>
          <w:lang w:val="es-ES"/>
        </w:rPr>
        <w:t>Activar</w:t>
      </w:r>
      <w:proofErr w:type="spellEnd"/>
      <w:r w:rsidR="00326751" w:rsidRPr="00797533">
        <w:rPr>
          <w:rFonts w:ascii="Avenir Book" w:hAnsi="Avenir Book" w:cs="Arial"/>
          <w:lang w:val="es-ES"/>
        </w:rPr>
        <w:t xml:space="preserve"> cookies</w:t>
      </w:r>
    </w:p>
    <w:p w14:paraId="7DE2B267" w14:textId="7690F259" w:rsidR="00FD2F92" w:rsidRPr="00806CCC" w:rsidRDefault="0022017D" w:rsidP="00FD2F92">
      <w:pPr>
        <w:ind w:left="284" w:right="142"/>
        <w:rPr>
          <w:rFonts w:ascii="Avenir Book" w:hAnsi="Avenir Book" w:cs="Arial"/>
          <w:lang w:val="es-ES"/>
        </w:rPr>
      </w:pPr>
      <w:r w:rsidRPr="00806CCC">
        <w:rPr>
          <w:rStyle w:val="Heading1Char"/>
          <w:rFonts w:ascii="Avenir Book" w:hAnsi="Avenir Book" w:cs="Arial"/>
          <w:lang w:val="es-ES"/>
        </w:rPr>
        <w:t>NOTAS</w:t>
      </w:r>
    </w:p>
    <w:p w14:paraId="0A2F36C8" w14:textId="77777777" w:rsidR="002800B8" w:rsidRPr="009E2B93" w:rsidRDefault="002800B8" w:rsidP="00FD2F92">
      <w:pPr>
        <w:ind w:left="284" w:right="142"/>
        <w:rPr>
          <w:rFonts w:ascii="Avenir Book" w:hAnsi="Avenir Book" w:cs="Arial"/>
        </w:rPr>
      </w:pPr>
    </w:p>
    <w:p w14:paraId="7CE3031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Hay un video de Licencias para parametrizar Distribucion</w:t>
      </w:r>
    </w:p>
    <w:p w14:paraId="2BF98183" w14:textId="79C2B91F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Actualizar 3.3..013  a 3.</w:t>
      </w:r>
      <w:r w:rsidR="00987078" w:rsidRPr="009E2B93">
        <w:rPr>
          <w:rFonts w:ascii="Avenir Book" w:hAnsi="Avenir Book" w:cs="Arial"/>
          <w:lang w:val="es-ES"/>
        </w:rPr>
        <w:t>01</w:t>
      </w:r>
      <w:r w:rsidRPr="009E2B93">
        <w:rPr>
          <w:rFonts w:ascii="Avenir Book" w:hAnsi="Avenir Book" w:cs="Arial"/>
        </w:rPr>
        <w:t>4 solo la ultima tiene para configurar plantillas correo y DOI</w:t>
      </w:r>
    </w:p>
    <w:p w14:paraId="1DEA4C7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El tema se instala como modulo</w:t>
      </w:r>
    </w:p>
    <w:p w14:paraId="40835A5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Modulos por instalar: Backup, Historia de los autores, Custom Header Plugin, JATS Template Plugin</w:t>
      </w:r>
    </w:p>
    <w:p w14:paraId="0A2D02B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OAI JATS Plugin</w:t>
      </w:r>
    </w:p>
    <w:p w14:paraId="7BCEC54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05EEFC07" w14:textId="6307C7BB" w:rsidR="00FD2F92" w:rsidRPr="009E2B93" w:rsidRDefault="00FD2F92" w:rsidP="00B46130">
      <w:pPr>
        <w:ind w:right="142"/>
        <w:rPr>
          <w:rFonts w:ascii="Avenir Book" w:hAnsi="Avenir Book" w:cs="Arial"/>
        </w:rPr>
      </w:pPr>
    </w:p>
    <w:p w14:paraId="179ADDB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B38647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D72D870" w14:textId="72D6D4B9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12" w:name="_Toc211696303"/>
      <w:r w:rsidRPr="009E2B93">
        <w:rPr>
          <w:rFonts w:ascii="Avenir Book" w:hAnsi="Avenir Book" w:cs="Arial"/>
        </w:rPr>
        <w:t>X</w:t>
      </w:r>
      <w:r w:rsidR="00015DB3" w:rsidRPr="00806CCC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REVISAR</w:t>
      </w:r>
      <w:bookmarkEnd w:id="12"/>
    </w:p>
    <w:p w14:paraId="29E604C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852E437" w14:textId="3B7F0142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Secciones</w:t>
      </w:r>
      <w:r w:rsidR="004433BE" w:rsidRPr="004B1C0C">
        <w:rPr>
          <w:rFonts w:ascii="Avenir Book" w:hAnsi="Avenir Book" w:cs="Arial"/>
          <w:lang w:val="es-ES"/>
        </w:rPr>
        <w:t xml:space="preserve">: </w:t>
      </w:r>
      <w:proofErr w:type="spellStart"/>
      <w:r w:rsidR="004433BE" w:rsidRPr="004B1C0C">
        <w:rPr>
          <w:rFonts w:ascii="Avenir Book" w:hAnsi="Avenir Book" w:cs="Arial"/>
          <w:lang w:val="es-ES"/>
        </w:rPr>
        <w:t>Articulos</w:t>
      </w:r>
      <w:proofErr w:type="spellEnd"/>
      <w:r w:rsidRPr="009E2B93">
        <w:rPr>
          <w:rFonts w:ascii="Avenir Book" w:hAnsi="Avenir Book" w:cs="Arial"/>
        </w:rPr>
        <w:t xml:space="preserve"> </w:t>
      </w:r>
      <w:r w:rsidR="004433BE" w:rsidRPr="004B1C0C">
        <w:rPr>
          <w:rFonts w:ascii="Avenir Book" w:hAnsi="Avenir Book" w:cs="Arial"/>
          <w:lang w:val="es-ES"/>
        </w:rPr>
        <w:t>|</w:t>
      </w:r>
      <w:r w:rsidRPr="009E2B93">
        <w:rPr>
          <w:rFonts w:ascii="Avenir Book" w:hAnsi="Avenir Book" w:cs="Arial"/>
        </w:rPr>
        <w:t xml:space="preserve"> categorías actuales</w:t>
      </w:r>
    </w:p>
    <w:p w14:paraId="1F0A179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Roles</w:t>
      </w:r>
    </w:p>
    <w:p w14:paraId="2279B712" w14:textId="5379C8E0" w:rsidR="004433BE" w:rsidRDefault="00FD2F92" w:rsidP="004433B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</w:r>
      <w:r w:rsidR="004433BE" w:rsidRPr="004433BE">
        <w:rPr>
          <w:rFonts w:ascii="Avenir Book" w:hAnsi="Avenir Book" w:cs="Arial"/>
          <w:lang w:val="es-ES"/>
        </w:rPr>
        <w:t xml:space="preserve">Galerada HTML </w:t>
      </w:r>
      <w:r w:rsidR="004433BE">
        <w:rPr>
          <w:rFonts w:ascii="Avenir Book" w:hAnsi="Avenir Book" w:cs="Arial"/>
          <w:lang w:val="es-ES"/>
        </w:rPr>
        <w:t>.Ver anexo.</w:t>
      </w:r>
      <w:r w:rsidR="004433BE" w:rsidRPr="004433BE">
        <w:rPr>
          <w:rFonts w:ascii="Avenir Book" w:hAnsi="Avenir Book" w:cs="Arial"/>
          <w:lang w:val="es-ES"/>
        </w:rPr>
        <w:t xml:space="preserve"> </w:t>
      </w:r>
      <w:r w:rsidR="004433BE" w:rsidRPr="009E2B93">
        <w:rPr>
          <w:rFonts w:ascii="Avenir Book" w:hAnsi="Avenir Book" w:cs="Arial"/>
        </w:rPr>
        <w:t>Si usas el JATS Parser Plugin</w:t>
      </w:r>
    </w:p>
    <w:p w14:paraId="021C0DE6" w14:textId="1F5CBB79" w:rsidR="004433BE" w:rsidRDefault="004433BE" w:rsidP="004433BE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  <w:lang w:val="es-ES"/>
        </w:rPr>
      </w:pPr>
      <w:r w:rsidRPr="004433BE">
        <w:rPr>
          <w:rFonts w:ascii="Avenir Book" w:hAnsi="Avenir Book" w:cs="Arial"/>
          <w:lang w:val="es-ES"/>
        </w:rPr>
        <w:t xml:space="preserve">Que pasa si creo una nueva </w:t>
      </w:r>
      <w:proofErr w:type="spellStart"/>
      <w:r w:rsidRPr="004433BE">
        <w:rPr>
          <w:rFonts w:ascii="Avenir Book" w:hAnsi="Avenir Book" w:cs="Arial"/>
          <w:lang w:val="es-ES"/>
        </w:rPr>
        <w:t>version</w:t>
      </w:r>
      <w:proofErr w:type="spellEnd"/>
      <w:r w:rsidRPr="004433BE">
        <w:rPr>
          <w:rFonts w:ascii="Avenir Book" w:hAnsi="Avenir Book" w:cs="Arial"/>
          <w:lang w:val="es-ES"/>
        </w:rPr>
        <w:t xml:space="preserve"> del articulo publicado</w:t>
      </w:r>
    </w:p>
    <w:p w14:paraId="04FD9B83" w14:textId="77777777" w:rsidR="00CD5606" w:rsidRDefault="00CD5606" w:rsidP="004433BE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En vista del articulo</w:t>
      </w:r>
    </w:p>
    <w:p w14:paraId="4390E613" w14:textId="376A52F7" w:rsidR="004433BE" w:rsidRDefault="00CD5606" w:rsidP="00CD5606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Doble idioma en vista articulo</w:t>
      </w:r>
    </w:p>
    <w:p w14:paraId="7E49CD95" w14:textId="10439289" w:rsidR="00CD5606" w:rsidRDefault="00CD5606" w:rsidP="00CD5606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Ancho completo</w:t>
      </w:r>
    </w:p>
    <w:p w14:paraId="0B59501D" w14:textId="77777777" w:rsidR="00CD5606" w:rsidRPr="004433BE" w:rsidRDefault="00CD5606" w:rsidP="00CD5606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  <w:lang w:val="es-ES"/>
        </w:rPr>
      </w:pPr>
    </w:p>
    <w:p w14:paraId="61375D82" w14:textId="3271019C" w:rsidR="00FD2F92" w:rsidRPr="004433BE" w:rsidRDefault="00FD2F92" w:rsidP="00FD2F92">
      <w:pPr>
        <w:ind w:left="284" w:right="142"/>
        <w:rPr>
          <w:rFonts w:ascii="Avenir Book" w:hAnsi="Avenir Book" w:cs="Arial"/>
        </w:rPr>
      </w:pPr>
    </w:p>
    <w:p w14:paraId="240B2EC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5C0E4702" w14:textId="77777777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13" w:name="_Toc211696304"/>
      <w:r w:rsidRPr="009E2B93">
        <w:rPr>
          <w:rFonts w:ascii="Avenir Book" w:hAnsi="Avenir Book" w:cs="Arial"/>
        </w:rPr>
        <w:t>PREGUNTAS</w:t>
      </w:r>
      <w:bookmarkEnd w:id="13"/>
    </w:p>
    <w:p w14:paraId="2AC6F2D7" w14:textId="65C0D4A1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1AA2165" w14:textId="33EF7223" w:rsidR="003A5B2F" w:rsidRPr="00806CCC" w:rsidRDefault="003A5B2F" w:rsidP="00FD2F92">
      <w:pPr>
        <w:ind w:left="284" w:right="142"/>
        <w:rPr>
          <w:rFonts w:ascii="Avenir Book" w:hAnsi="Avenir Book" w:cs="Arial"/>
          <w:lang w:val="es-ES"/>
        </w:rPr>
      </w:pPr>
      <w:r w:rsidRPr="00806CCC">
        <w:rPr>
          <w:rFonts w:ascii="Avenir Book" w:hAnsi="Avenir Book" w:cs="Arial"/>
          <w:lang w:val="es-ES"/>
        </w:rPr>
        <w:t>AU</w:t>
      </w:r>
    </w:p>
    <w:p w14:paraId="03FA75F8" w14:textId="6FB5667F" w:rsidR="003A5B2F" w:rsidRPr="00806CCC" w:rsidRDefault="003A5B2F" w:rsidP="00FD2F92">
      <w:pPr>
        <w:ind w:left="284" w:right="142"/>
        <w:rPr>
          <w:rFonts w:ascii="Avenir Book" w:hAnsi="Avenir Book" w:cs="Arial"/>
          <w:lang w:val="es-ES"/>
        </w:rPr>
      </w:pPr>
      <w:r w:rsidRPr="00806CCC">
        <w:rPr>
          <w:rFonts w:ascii="Avenir Book" w:hAnsi="Avenir Book" w:cs="Arial"/>
          <w:lang w:val="es-ES"/>
        </w:rPr>
        <w:t>Requisitos del servidor</w:t>
      </w:r>
    </w:p>
    <w:p w14:paraId="1D29FDD7" w14:textId="44E8520B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Tema</w:t>
      </w:r>
    </w:p>
    <w:p w14:paraId="1FA04EC8" w14:textId="68498BF9" w:rsidR="00987078" w:rsidRDefault="007A1C51" w:rsidP="00FD2F92">
      <w:pPr>
        <w:ind w:left="284" w:right="142"/>
        <w:rPr>
          <w:rFonts w:ascii="Avenir Book" w:hAnsi="Avenir Book" w:cs="Arial"/>
          <w:lang w:val="es-ES"/>
        </w:rPr>
      </w:pPr>
      <w:hyperlink r:id="rId18" w:history="1">
        <w:r w:rsidR="00987078" w:rsidRPr="009E2B93">
          <w:rPr>
            <w:rStyle w:val="Hyperlink"/>
            <w:rFonts w:ascii="Avenir Book" w:hAnsi="Avenir Book" w:cs="Arial"/>
            <w:lang w:val="es-ES"/>
          </w:rPr>
          <w:t>https://paideiastudio.net/hosting-ojs/</w:t>
        </w:r>
      </w:hyperlink>
    </w:p>
    <w:p w14:paraId="688BBF9F" w14:textId="544333BE" w:rsidR="00F9129A" w:rsidRDefault="00F9129A" w:rsidP="00FD2F92">
      <w:pPr>
        <w:ind w:left="284" w:right="142"/>
        <w:rPr>
          <w:rFonts w:ascii="Avenir Book" w:hAnsi="Avenir Book" w:cs="Arial"/>
          <w:lang w:val="es-ES"/>
        </w:rPr>
      </w:pPr>
    </w:p>
    <w:p w14:paraId="3124D8F7" w14:textId="39217780" w:rsidR="00F9129A" w:rsidRDefault="007A1C51" w:rsidP="00FD2F92">
      <w:pPr>
        <w:ind w:left="284" w:right="142"/>
        <w:rPr>
          <w:rStyle w:val="Hyperlink"/>
          <w:rFonts w:ascii="Avenir Book" w:hAnsi="Avenir Book" w:cs="Arial"/>
          <w:lang w:val="es-ES"/>
        </w:rPr>
      </w:pPr>
      <w:hyperlink r:id="rId19" w:history="1">
        <w:r w:rsidR="00F9129A" w:rsidRPr="00B537B6">
          <w:rPr>
            <w:rStyle w:val="Hyperlink"/>
            <w:rFonts w:ascii="Avenir Book" w:hAnsi="Avenir Book" w:cs="Arial"/>
            <w:lang w:val="es-ES"/>
          </w:rPr>
          <w:t>https://forum.pkp.sfu.ca/t/memo-keeping-your-ojs-installation-secure-with-upgrades-and-more/97250</w:t>
        </w:r>
      </w:hyperlink>
    </w:p>
    <w:p w14:paraId="53F231E1" w14:textId="0D70706A" w:rsidR="00806CCC" w:rsidRDefault="00806CCC" w:rsidP="00FD2F92">
      <w:pPr>
        <w:ind w:left="284" w:right="142"/>
        <w:rPr>
          <w:rStyle w:val="Hyperlink"/>
          <w:rFonts w:ascii="Avenir Book" w:hAnsi="Avenir Book" w:cs="Arial"/>
          <w:lang w:val="es-ES"/>
        </w:rPr>
      </w:pPr>
    </w:p>
    <w:p w14:paraId="2D9546A9" w14:textId="70E13B34" w:rsidR="00806CCC" w:rsidRDefault="007A1C51" w:rsidP="00FD2F92">
      <w:pPr>
        <w:ind w:left="284" w:right="142"/>
        <w:rPr>
          <w:rFonts w:ascii="Avenir Book" w:hAnsi="Avenir Book" w:cs="Arial"/>
          <w:lang w:val="es-ES"/>
        </w:rPr>
      </w:pPr>
      <w:hyperlink r:id="rId20" w:history="1">
        <w:r w:rsidR="00806CCC" w:rsidRPr="00A537F1">
          <w:rPr>
            <w:rStyle w:val="Hyperlink"/>
            <w:rFonts w:ascii="Avenir Book" w:hAnsi="Avenir Book" w:cs="Arial"/>
            <w:lang w:val="es-ES"/>
          </w:rPr>
          <w:t>https://pkp.sfu.ca/software/ojs/download/</w:t>
        </w:r>
      </w:hyperlink>
    </w:p>
    <w:p w14:paraId="7F8267C0" w14:textId="77777777" w:rsidR="00806CCC" w:rsidRDefault="00806CCC" w:rsidP="00FD2F92">
      <w:pPr>
        <w:ind w:left="284" w:right="142"/>
        <w:rPr>
          <w:rFonts w:ascii="Avenir Book" w:hAnsi="Avenir Book" w:cs="Arial"/>
          <w:lang w:val="es-ES"/>
        </w:rPr>
      </w:pPr>
    </w:p>
    <w:p w14:paraId="25AADE91" w14:textId="77777777" w:rsidR="00F9129A" w:rsidRPr="009E2B93" w:rsidRDefault="00F9129A" w:rsidP="00FD2F92">
      <w:pPr>
        <w:ind w:left="284" w:right="142"/>
        <w:rPr>
          <w:rFonts w:ascii="Avenir Book" w:hAnsi="Avenir Book" w:cs="Arial"/>
          <w:lang w:val="es-ES"/>
        </w:rPr>
      </w:pPr>
    </w:p>
    <w:p w14:paraId="0ACAB807" w14:textId="3E64E545" w:rsidR="00987078" w:rsidRPr="009E2B93" w:rsidRDefault="00987078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gestionar imágenes en chat</w:t>
      </w:r>
    </w:p>
    <w:p w14:paraId="3FBC5AB6" w14:textId="142AF10B" w:rsidR="00987078" w:rsidRDefault="00987078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 xml:space="preserve">movimiento de </w:t>
      </w:r>
    </w:p>
    <w:p w14:paraId="4E6DE07A" w14:textId="77777777" w:rsidR="00F9129A" w:rsidRPr="009E2B93" w:rsidRDefault="00F9129A" w:rsidP="00FD2F92">
      <w:pPr>
        <w:ind w:left="284" w:right="142"/>
        <w:rPr>
          <w:rFonts w:ascii="Avenir Book" w:hAnsi="Avenir Book" w:cs="Arial"/>
          <w:lang w:val="es-ES"/>
        </w:rPr>
      </w:pPr>
    </w:p>
    <w:p w14:paraId="0B39595D" w14:textId="77777777" w:rsidR="003A5B2F" w:rsidRPr="009E2B93" w:rsidRDefault="003A5B2F" w:rsidP="00FD2F92">
      <w:pPr>
        <w:ind w:left="284" w:right="142"/>
        <w:rPr>
          <w:rFonts w:ascii="Avenir Book" w:hAnsi="Avenir Book" w:cs="Arial"/>
          <w:lang w:val="es-ES"/>
        </w:rPr>
      </w:pPr>
    </w:p>
    <w:p w14:paraId="0B562AC2" w14:textId="03B318F7" w:rsidR="003A5B2F" w:rsidRPr="009E2B93" w:rsidRDefault="003A5B2F" w:rsidP="00FD2F92">
      <w:pPr>
        <w:ind w:left="284" w:right="142"/>
        <w:rPr>
          <w:rFonts w:ascii="Avenir Book" w:hAnsi="Avenir Book" w:cs="Arial"/>
        </w:rPr>
      </w:pPr>
    </w:p>
    <w:p w14:paraId="08D16FF6" w14:textId="0BEFAF57" w:rsidR="003A5B2F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Equipo</w:t>
      </w:r>
    </w:p>
    <w:p w14:paraId="2D5EF727" w14:textId="165F30D9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Los autores tiene ORCID?</w:t>
      </w:r>
    </w:p>
    <w:p w14:paraId="5CE1BE8F" w14:textId="008E573D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 xml:space="preserve">Asociaciones/Licenciamientos? Sitios de </w:t>
      </w:r>
      <w:proofErr w:type="spellStart"/>
      <w:r w:rsidRPr="009E2B93">
        <w:rPr>
          <w:rFonts w:ascii="Avenir Book" w:hAnsi="Avenir Book" w:cs="Arial"/>
          <w:lang w:val="es-ES"/>
        </w:rPr>
        <w:t>indexacion</w:t>
      </w:r>
      <w:proofErr w:type="spellEnd"/>
    </w:p>
    <w:p w14:paraId="000FE1E3" w14:textId="77777777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</w:p>
    <w:p w14:paraId="758018C4" w14:textId="2A4E3BF7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 xml:space="preserve">Formato de salida </w:t>
      </w:r>
      <w:r w:rsidRPr="009E2B93">
        <w:rPr>
          <w:rFonts w:ascii="Avenir Book" w:hAnsi="Avenir Book" w:cs="Arial"/>
          <w:lang w:val="es-ES"/>
        </w:rPr>
        <w:t>para</w:t>
      </w:r>
      <w:r w:rsidRPr="009E2B93">
        <w:rPr>
          <w:rFonts w:ascii="Avenir Book" w:hAnsi="Avenir Book" w:cs="Arial"/>
        </w:rPr>
        <w:t xml:space="preserve"> cumpla requisitos de indexadores</w:t>
      </w:r>
      <w:r w:rsidRPr="009E2B93">
        <w:rPr>
          <w:rFonts w:ascii="Avenir Book" w:hAnsi="Avenir Book" w:cs="Arial"/>
          <w:lang w:val="es-ES"/>
        </w:rPr>
        <w:t>?</w:t>
      </w:r>
    </w:p>
    <w:p w14:paraId="2F3C4CD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Venden publicidad?</w:t>
      </w:r>
    </w:p>
    <w:p w14:paraId="375D8EE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 hay secciones ni categorías</w:t>
      </w:r>
    </w:p>
    <w:p w14:paraId="1B3F2A5A" w14:textId="757E2E2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Version ingles</w:t>
      </w:r>
    </w:p>
    <w:p w14:paraId="04BE0416" w14:textId="685F67CC" w:rsidR="00DD1827" w:rsidRPr="009E2B93" w:rsidRDefault="00DD1827" w:rsidP="00FD2F92">
      <w:pPr>
        <w:ind w:left="284" w:right="142"/>
        <w:rPr>
          <w:rFonts w:ascii="Avenir Book" w:hAnsi="Avenir Book" w:cs="Arial"/>
          <w:lang w:val="en-US"/>
        </w:rPr>
      </w:pPr>
      <w:r w:rsidRPr="009E2B93">
        <w:rPr>
          <w:rFonts w:ascii="Avenir Book" w:hAnsi="Avenir Book" w:cs="Arial"/>
          <w:lang w:val="en-US"/>
        </w:rPr>
        <w:t xml:space="preserve">ISSN </w:t>
      </w:r>
      <w:proofErr w:type="spellStart"/>
      <w:r w:rsidRPr="009E2B93">
        <w:rPr>
          <w:rFonts w:ascii="Avenir Book" w:hAnsi="Avenir Book" w:cs="Arial"/>
          <w:lang w:val="en-US"/>
        </w:rPr>
        <w:t>LatinIndex</w:t>
      </w:r>
      <w:proofErr w:type="spellEnd"/>
    </w:p>
    <w:p w14:paraId="614885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63C320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E5838FE" w14:textId="7A11BC59" w:rsidR="00FD2F92" w:rsidRPr="0022017D" w:rsidRDefault="00473EA1" w:rsidP="00015DB3">
      <w:pPr>
        <w:pStyle w:val="Heading1"/>
        <w:rPr>
          <w:rFonts w:ascii="Avenir Book" w:hAnsi="Avenir Book"/>
          <w:lang w:val="en-US"/>
        </w:rPr>
      </w:pPr>
      <w:bookmarkStart w:id="14" w:name="_Toc211696305"/>
      <w:r w:rsidRPr="0022017D">
        <w:rPr>
          <w:rFonts w:ascii="Avenir Book" w:hAnsi="Avenir Book"/>
          <w:lang w:val="en-US"/>
        </w:rPr>
        <w:t>ANEXOS</w:t>
      </w:r>
      <w:bookmarkEnd w:id="14"/>
    </w:p>
    <w:p w14:paraId="598F4B2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943F48E" w14:textId="7BD17DD2" w:rsidR="00FD2F92" w:rsidRPr="00015DB3" w:rsidRDefault="00FD2F92" w:rsidP="00015DB3">
      <w:pPr>
        <w:pStyle w:val="Heading2"/>
      </w:pPr>
      <w:bookmarkStart w:id="15" w:name="_Toc211696306"/>
      <w:r w:rsidRPr="00015DB3">
        <w:t>DOI-CrossRef</w:t>
      </w:r>
      <w:bookmarkEnd w:id="15"/>
    </w:p>
    <w:p w14:paraId="2ED4D368" w14:textId="77777777" w:rsidR="00FD411F" w:rsidRPr="009E2B93" w:rsidRDefault="00FD411F" w:rsidP="00FD411F">
      <w:pPr>
        <w:rPr>
          <w:rFonts w:ascii="Avenir Book" w:hAnsi="Avenir Book"/>
          <w:lang w:val="en-US"/>
        </w:rPr>
      </w:pPr>
    </w:p>
    <w:p w14:paraId="6F09EB6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OJS permite asignar y gestionar DOIs automáticamente a los artículos que publica una revista.</w:t>
      </w:r>
    </w:p>
    <w:p w14:paraId="6A9916B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Cuando un artículo se publica en OJS:</w:t>
      </w:r>
    </w:p>
    <w:p w14:paraId="0E08BF1A" w14:textId="37481B59" w:rsidR="00FD2F92" w:rsidRPr="009E2B93" w:rsidRDefault="00FD2F92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Se genera un identificador DOI (si el módulo está activado).</w:t>
      </w:r>
    </w:p>
    <w:p w14:paraId="0097F568" w14:textId="73CDBFE8" w:rsidR="00FD2F92" w:rsidRPr="009E2B93" w:rsidRDefault="00FD2F92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Este DOI se registra con una agencia oficial, como CrossRef, DataCite u otra autoridad DOI.</w:t>
      </w:r>
    </w:p>
    <w:p w14:paraId="60AE49A8" w14:textId="3B5CD7C0" w:rsidR="00FD2F92" w:rsidRPr="009E2B93" w:rsidRDefault="00FD2F92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OJS inserta el DOI en los metadatos del artículo, en la cita y en la página del mismo.</w:t>
      </w:r>
    </w:p>
    <w:p w14:paraId="1B99F6D2" w14:textId="77777777" w:rsidR="00FD411F" w:rsidRPr="009E2B93" w:rsidRDefault="00FD411F" w:rsidP="00FD2F92">
      <w:pPr>
        <w:ind w:left="284" w:right="142"/>
        <w:rPr>
          <w:rFonts w:ascii="Avenir Book" w:hAnsi="Avenir Book" w:cs="Arial"/>
        </w:rPr>
      </w:pPr>
    </w:p>
    <w:p w14:paraId="194C98B0" w14:textId="644DE6B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Así, cualquier investigador puede usar ese DOI para acceder al artículo desde cualquier parte del mundo, incluso si la revista cambia de dominio.</w:t>
      </w:r>
    </w:p>
    <w:p w14:paraId="6923755B" w14:textId="77777777" w:rsidR="00FD411F" w:rsidRPr="009E2B93" w:rsidRDefault="00FD411F" w:rsidP="00FD2F92">
      <w:pPr>
        <w:ind w:left="284" w:right="142"/>
        <w:rPr>
          <w:rFonts w:ascii="Avenir Book" w:hAnsi="Avenir Book" w:cs="Arial"/>
        </w:rPr>
      </w:pPr>
    </w:p>
    <w:p w14:paraId="2A8A5109" w14:textId="7C9E8A10" w:rsidR="00FD2F92" w:rsidRPr="009E2B93" w:rsidRDefault="00FD2F92" w:rsidP="0022017D">
      <w:pPr>
        <w:pStyle w:val="Heading3"/>
      </w:pPr>
      <w:r w:rsidRPr="009E2B93">
        <w:t>Ventajas del DOI en OJS</w:t>
      </w:r>
    </w:p>
    <w:p w14:paraId="1753897C" w14:textId="0ABDE032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Identificación única y permanente del artículo.</w:t>
      </w:r>
    </w:p>
    <w:p w14:paraId="7ACE0AE6" w14:textId="2C561ED8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Mayor visibilidad internacional (los DOIs son indexados por bases como Scopus, Google Scholar, etc.).</w:t>
      </w:r>
    </w:p>
    <w:p w14:paraId="4D8503E1" w14:textId="728A6D1F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Facilita la citación correcta en bibliografías y referencias.</w:t>
      </w:r>
    </w:p>
    <w:p w14:paraId="02F29EFE" w14:textId="7F4B99B8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Redirección automática al nuevo enlace si el sitio cambia.</w:t>
      </w:r>
    </w:p>
    <w:p w14:paraId="63A66BBD" w14:textId="69DF6FA8" w:rsidR="00FD411F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Automatización: OJS puede enviar los DOIs y metadatos a CrossRef o la agencia que elijas.</w:t>
      </w:r>
    </w:p>
    <w:p w14:paraId="54073B13" w14:textId="38B71B7D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DOI no se genera solo; requiere estar asociado a una cuenta activa en una agencia DOI (como CrossRef).</w:t>
      </w:r>
    </w:p>
    <w:p w14:paraId="3472238A" w14:textId="059696EB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OJS solo administra y envía los datos; la asignación oficial la hace la agencia.</w:t>
      </w:r>
    </w:p>
    <w:p w14:paraId="19CA4498" w14:textId="10DE0EEE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 todos los artículos deben tener DOI, pero se recomienda para toda publicación con valor académico o de citación.</w:t>
      </w:r>
    </w:p>
    <w:p w14:paraId="7FB63E6D" w14:textId="4DE2E5F5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Permite que cada artículo tenga un DOI único y que los metadatos (autores, título, revista, año, etc.) estén interconectados.</w:t>
      </w:r>
    </w:p>
    <w:p w14:paraId="6C411746" w14:textId="68F9B779" w:rsidR="00FD2F92" w:rsidRPr="009E2B93" w:rsidRDefault="00FD2F92" w:rsidP="00FD411F">
      <w:pPr>
        <w:ind w:left="284" w:right="142"/>
        <w:rPr>
          <w:rFonts w:ascii="Avenir Book" w:hAnsi="Avenir Book" w:cs="Arial"/>
        </w:rPr>
      </w:pPr>
    </w:p>
    <w:p w14:paraId="50BF131A" w14:textId="4D4CAA2E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6C83F78" w14:textId="5A363E86" w:rsidR="00FD411F" w:rsidRPr="0022017D" w:rsidRDefault="00FD2F92" w:rsidP="0022017D">
      <w:pPr>
        <w:pStyle w:val="Heading3"/>
      </w:pPr>
      <w:bookmarkStart w:id="16" w:name="_Toc211696307"/>
      <w:r w:rsidRPr="0022017D">
        <w:t>Costos</w:t>
      </w:r>
      <w:bookmarkEnd w:id="16"/>
      <w:r w:rsidRPr="0022017D">
        <w:t xml:space="preserve"> </w:t>
      </w:r>
    </w:p>
    <w:p w14:paraId="6040CD91" w14:textId="2705FDC9" w:rsidR="00FD2F92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CrossRef </w:t>
      </w:r>
      <w:r w:rsidR="00FD2F92" w:rsidRPr="009E2B93">
        <w:rPr>
          <w:rFonts w:ascii="Avenir Book" w:hAnsi="Avenir Book" w:cs="Arial"/>
        </w:rPr>
        <w:t>La más usada por revistas en OJS y publicaciones académicas)</w:t>
      </w:r>
    </w:p>
    <w:p w14:paraId="2BE5DEA3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</w:p>
    <w:p w14:paraId="0651AAD4" w14:textId="37989017" w:rsidR="00FD411F" w:rsidRPr="009E2B93" w:rsidRDefault="00FD2F92" w:rsidP="00FD411F">
      <w:pPr>
        <w:pStyle w:val="ListParagraph"/>
        <w:numPr>
          <w:ilvl w:val="0"/>
          <w:numId w:val="10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Cuota de membresía </w:t>
      </w:r>
      <w:r w:rsidR="00FD411F" w:rsidRPr="009E2B93">
        <w:rPr>
          <w:rFonts w:ascii="Avenir Book" w:hAnsi="Avenir Book" w:cs="Arial"/>
        </w:rPr>
        <w:t>annual</w:t>
      </w:r>
      <w:r w:rsidR="00FD411F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Obligatoria para ser miembro activo de CrossRef.</w:t>
      </w:r>
    </w:p>
    <w:p w14:paraId="554EC1D1" w14:textId="11F25ABD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Organizaciones sin fines de lucro, universidades o revistas pequeñas: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≈ USD 275 – 300 anuales</w:t>
      </w:r>
    </w:p>
    <w:p w14:paraId="277CF248" w14:textId="3D4F5D95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•</w:t>
      </w:r>
      <w:r w:rsidRPr="009E2B93">
        <w:rPr>
          <w:rFonts w:ascii="Avenir Book" w:hAnsi="Avenir Book" w:cs="Arial"/>
        </w:rPr>
        <w:tab/>
        <w:t>Editoriales medianas o comerciales: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≈ USD 475 – 1,200 anuales</w:t>
      </w:r>
    </w:p>
    <w:p w14:paraId="3FEDC1C5" w14:textId="4A5BDF66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Grandes editoriales internacionales: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Más de USD 2,000 anuales</w:t>
      </w:r>
    </w:p>
    <w:p w14:paraId="1F2F7A9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💡</w:t>
      </w:r>
      <w:r w:rsidRPr="009E2B93">
        <w:rPr>
          <w:rFonts w:ascii="Avenir Book" w:hAnsi="Avenir Book" w:cs="Arial"/>
        </w:rPr>
        <w:t xml:space="preserve"> Esta membresía cubre el derecho a usar el sistema, registrar DOI y mantenerlos activos.</w:t>
      </w:r>
    </w:p>
    <w:p w14:paraId="7B7F768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3F41527" w14:textId="39A5A371" w:rsidR="00FD2F92" w:rsidRPr="009E2B93" w:rsidRDefault="00FD2F92" w:rsidP="00FD411F">
      <w:pPr>
        <w:ind w:left="284" w:right="142" w:firstLine="436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b) Tarifa por DOI registrado</w:t>
      </w:r>
    </w:p>
    <w:p w14:paraId="25DC64D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CrossRef cobra por cada identificador nuevo que registres.</w:t>
      </w:r>
    </w:p>
    <w:p w14:paraId="07CFAB78" w14:textId="77777777" w:rsidR="00FD411F" w:rsidRPr="009E2B93" w:rsidRDefault="00FD2F92" w:rsidP="00FD411F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Artículos de revista</w:t>
      </w:r>
      <w:r w:rsidRPr="009E2B93">
        <w:rPr>
          <w:rFonts w:ascii="Avenir Book" w:hAnsi="Avenir Book" w:cs="Arial"/>
        </w:rPr>
        <w:tab/>
        <w:t>USD 1.00 aprox.</w:t>
      </w:r>
    </w:p>
    <w:p w14:paraId="060CE62A" w14:textId="77777777" w:rsidR="00FD411F" w:rsidRPr="009E2B93" w:rsidRDefault="00FD2F92" w:rsidP="00FD411F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Capítulos de libro o actas de congreso</w:t>
      </w:r>
      <w:r w:rsidRPr="009E2B93">
        <w:rPr>
          <w:rFonts w:ascii="Avenir Book" w:hAnsi="Avenir Book" w:cs="Arial"/>
        </w:rPr>
        <w:tab/>
        <w:t>USD 0.25 – 0.50</w:t>
      </w:r>
    </w:p>
    <w:p w14:paraId="73B87996" w14:textId="38C559A5" w:rsidR="00FD2F92" w:rsidRPr="009E2B93" w:rsidRDefault="00FD2F92" w:rsidP="00FD411F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Datasets, preprints o materiales complementarios</w:t>
      </w:r>
      <w:r w:rsidRPr="009E2B93">
        <w:rPr>
          <w:rFonts w:ascii="Avenir Book" w:hAnsi="Avenir Book" w:cs="Arial"/>
        </w:rPr>
        <w:tab/>
        <w:t>USD 0.15 – 0.25</w:t>
      </w:r>
    </w:p>
    <w:p w14:paraId="1DDBA98B" w14:textId="77777777" w:rsidR="00FD411F" w:rsidRPr="009E2B93" w:rsidRDefault="00FD411F" w:rsidP="00FD411F">
      <w:pPr>
        <w:ind w:left="284" w:right="142"/>
        <w:rPr>
          <w:rFonts w:ascii="Avenir Book" w:hAnsi="Avenir Book" w:cs="Apple Color Emoji"/>
        </w:rPr>
      </w:pPr>
    </w:p>
    <w:p w14:paraId="63B72C6F" w14:textId="25BDB196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Ejemplo</w:t>
      </w:r>
      <w:r w:rsidR="00FD411F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Una revista que publica 40 artículos al año pagaría alrededor de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USD 40 en DOI + USD 275 de membresía anual = USD 315/año total.</w:t>
      </w:r>
    </w:p>
    <w:p w14:paraId="05308FB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3054C53" w14:textId="0B69945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c) Costos indirectos</w:t>
      </w:r>
    </w:p>
    <w:p w14:paraId="6D4DC98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Además de las tarifas directas, conviene considerar:</w:t>
      </w:r>
    </w:p>
    <w:p w14:paraId="5C38C41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Implementación técnica en OJS (plugin DOI + conexión con CrossRef).</w:t>
      </w:r>
    </w:p>
    <w:p w14:paraId="08C7790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Mantenimiento anual del perfil y metadatos.</w:t>
      </w:r>
    </w:p>
    <w:p w14:paraId="6779DC4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Actualizaciones o soporte de servidor.</w:t>
      </w:r>
    </w:p>
    <w:p w14:paraId="490368A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1195B8B3" w14:textId="4C6685E1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7DB71E9" w14:textId="7D1CAC7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Alternativas para reducir costos</w:t>
      </w:r>
    </w:p>
    <w:p w14:paraId="78ADCB0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Adherirse como revista afiliada a una universidad o consorcio que ya sea miembro de CrossRef.</w:t>
      </w:r>
    </w:p>
    <w:p w14:paraId="3E531ED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t>→</w:t>
      </w:r>
      <w:r w:rsidRPr="009E2B93">
        <w:rPr>
          <w:rFonts w:ascii="Avenir Book" w:hAnsi="Avenir Book" w:cs="Arial"/>
        </w:rPr>
        <w:t xml:space="preserve"> Solo pagarías la tarifa por DOI (sin membresía individual).</w:t>
      </w:r>
    </w:p>
    <w:p w14:paraId="15D300A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>Usar DataCite si la institución tiene convenio nacional.</w:t>
      </w:r>
    </w:p>
    <w:p w14:paraId="5ACC419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PKP Membership Program:</w:t>
      </w:r>
    </w:p>
    <w:p w14:paraId="68FCDF3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Revistas en OJS pueden solicitar DOI a través de PKP Publishing Services, que actúa como intermediario de CrossRef, reduciendo la carga técnica.</w:t>
      </w:r>
    </w:p>
    <w:p w14:paraId="480B7AD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B74B011" w14:textId="18E82AC1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resumen</w:t>
      </w:r>
    </w:p>
    <w:p w14:paraId="4693893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Concepto</w:t>
      </w:r>
      <w:r w:rsidRPr="009E2B93">
        <w:rPr>
          <w:rFonts w:ascii="Avenir Book" w:hAnsi="Avenir Book" w:cs="Arial"/>
        </w:rPr>
        <w:tab/>
        <w:t>CrossRef</w:t>
      </w:r>
      <w:r w:rsidRPr="009E2B93">
        <w:rPr>
          <w:rFonts w:ascii="Avenir Book" w:hAnsi="Avenir Book" w:cs="Arial"/>
        </w:rPr>
        <w:tab/>
        <w:t>DataCite</w:t>
      </w:r>
    </w:p>
    <w:p w14:paraId="2502F0F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Tipo de membresía</w:t>
      </w:r>
      <w:r w:rsidRPr="009E2B93">
        <w:rPr>
          <w:rFonts w:ascii="Avenir Book" w:hAnsi="Avenir Book" w:cs="Arial"/>
        </w:rPr>
        <w:tab/>
        <w:t>Editorial / Revista</w:t>
      </w:r>
      <w:r w:rsidRPr="009E2B93">
        <w:rPr>
          <w:rFonts w:ascii="Avenir Book" w:hAnsi="Avenir Book" w:cs="Arial"/>
        </w:rPr>
        <w:tab/>
        <w:t>Institucional / Repositorio</w:t>
      </w:r>
    </w:p>
    <w:p w14:paraId="7CE24D1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Cuota anual</w:t>
      </w:r>
      <w:r w:rsidRPr="009E2B93">
        <w:rPr>
          <w:rFonts w:ascii="Avenir Book" w:hAnsi="Avenir Book" w:cs="Arial"/>
        </w:rPr>
        <w:tab/>
        <w:t>USD 275–1,200</w:t>
      </w:r>
      <w:r w:rsidRPr="009E2B93">
        <w:rPr>
          <w:rFonts w:ascii="Avenir Book" w:hAnsi="Avenir Book" w:cs="Arial"/>
        </w:rPr>
        <w:tab/>
        <w:t>USD 250–500</w:t>
      </w:r>
    </w:p>
    <w:p w14:paraId="10B3D7F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Costo por DOI</w:t>
      </w:r>
      <w:r w:rsidRPr="009E2B93">
        <w:rPr>
          <w:rFonts w:ascii="Avenir Book" w:hAnsi="Avenir Book" w:cs="Arial"/>
        </w:rPr>
        <w:tab/>
        <w:t>USD 0.15–1.00</w:t>
      </w:r>
      <w:r w:rsidRPr="009E2B93">
        <w:rPr>
          <w:rFonts w:ascii="Avenir Book" w:hAnsi="Avenir Book" w:cs="Arial"/>
        </w:rPr>
        <w:tab/>
        <w:t>USD 0.10–0.25</w:t>
      </w:r>
    </w:p>
    <w:p w14:paraId="5E705D7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Adecuado para</w:t>
      </w:r>
      <w:r w:rsidRPr="009E2B93">
        <w:rPr>
          <w:rFonts w:ascii="Avenir Book" w:hAnsi="Avenir Book" w:cs="Arial"/>
        </w:rPr>
        <w:tab/>
        <w:t>Revistas OJS, actas, libros</w:t>
      </w:r>
      <w:r w:rsidRPr="009E2B93">
        <w:rPr>
          <w:rFonts w:ascii="Avenir Book" w:hAnsi="Avenir Book" w:cs="Arial"/>
        </w:rPr>
        <w:tab/>
        <w:t>Tesis, datasets, informes</w:t>
      </w:r>
    </w:p>
    <w:p w14:paraId="17BE966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Requiere integración técnica</w:t>
      </w:r>
      <w:r w:rsidRPr="009E2B93">
        <w:rPr>
          <w:rFonts w:ascii="Avenir Book" w:hAnsi="Avenir Book" w:cs="Arial"/>
        </w:rPr>
        <w:tab/>
        <w:t>Sí</w:t>
      </w:r>
      <w:r w:rsidRPr="009E2B93">
        <w:rPr>
          <w:rFonts w:ascii="Avenir Book" w:hAnsi="Avenir Book" w:cs="Arial"/>
        </w:rPr>
        <w:tab/>
        <w:t>Sí</w:t>
      </w:r>
    </w:p>
    <w:p w14:paraId="059D47D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Pago directo a</w:t>
      </w:r>
      <w:r w:rsidRPr="009E2B93">
        <w:rPr>
          <w:rFonts w:ascii="Avenir Book" w:hAnsi="Avenir Book" w:cs="Arial"/>
        </w:rPr>
        <w:tab/>
        <w:t>Agencia registradora</w:t>
      </w:r>
      <w:r w:rsidRPr="009E2B93">
        <w:rPr>
          <w:rFonts w:ascii="Avenir Book" w:hAnsi="Avenir Book" w:cs="Arial"/>
        </w:rPr>
        <w:tab/>
        <w:t>Agencia nacional asociada</w:t>
      </w:r>
    </w:p>
    <w:p w14:paraId="11298978" w14:textId="77777777" w:rsidR="00FD2F92" w:rsidRPr="009E2B93" w:rsidRDefault="00FD2F92" w:rsidP="0022017D">
      <w:pPr>
        <w:ind w:right="142"/>
        <w:rPr>
          <w:rFonts w:ascii="Avenir Book" w:hAnsi="Avenir Book" w:cs="Arial"/>
        </w:rPr>
      </w:pPr>
    </w:p>
    <w:p w14:paraId="210A61F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65C6578" w14:textId="77777777" w:rsidR="00FD2F92" w:rsidRPr="009E2B93" w:rsidRDefault="00FD2F92" w:rsidP="00FD2F92">
      <w:pPr>
        <w:pStyle w:val="Heading2"/>
        <w:rPr>
          <w:rFonts w:ascii="Avenir Book" w:hAnsi="Avenir Book" w:cs="Arial"/>
        </w:rPr>
      </w:pPr>
      <w:bookmarkStart w:id="17" w:name="_Toc211696308"/>
      <w:r w:rsidRPr="009E2B93">
        <w:rPr>
          <w:rFonts w:ascii="Avenir Book" w:hAnsi="Avenir Book" w:cs="Arial"/>
        </w:rPr>
        <w:t>Creative Commons Atribución (CC BY)</w:t>
      </w:r>
      <w:bookmarkEnd w:id="17"/>
    </w:p>
    <w:p w14:paraId="41AD7D4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https://creativecommons.org/licenses/by/4.0/</w:t>
      </w:r>
    </w:p>
    <w:p w14:paraId="37AC71C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D9596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La licencia Creative Commons Atribución (CC BY) es la más abierta y flexible de todas las licencias CC.</w:t>
      </w:r>
    </w:p>
    <w:p w14:paraId="1EB65B0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Permite a cualquier persona:</w:t>
      </w:r>
    </w:p>
    <w:p w14:paraId="54CF157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la obra (por ejemplo, leer, copiar, descargar).</w:t>
      </w:r>
    </w:p>
    <w:p w14:paraId="2776CAE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Compartir (redistribuir en cualquier medio o formato).</w:t>
      </w:r>
    </w:p>
    <w:p w14:paraId="13539A0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Adaptar o modificar (traducir, remezclar, transformar o crear obras derivadas).</w:t>
      </w:r>
    </w:p>
    <w:p w14:paraId="0948AD4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con fines comerciales o no comerciales.</w:t>
      </w:r>
    </w:p>
    <w:p w14:paraId="442D23A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👉</w:t>
      </w:r>
      <w:r w:rsidRPr="009E2B93">
        <w:rPr>
          <w:rFonts w:ascii="Avenir Book" w:hAnsi="Avenir Book" w:cs="Arial"/>
        </w:rPr>
        <w:t xml:space="preserve"> La única condición:</w:t>
      </w:r>
    </w:p>
    <w:p w14:paraId="12BCF4B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usuario debe dar crédito al autor original, citando su nombre, fuente y enlace a la licencia.</w:t>
      </w:r>
    </w:p>
    <w:p w14:paraId="7603E0E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0DD8A7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Ventajas de la licencia CC BY</w:t>
      </w:r>
    </w:p>
    <w:p w14:paraId="4B9FF88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Máxima visibilidad y difusión: facilita la reutilización académica y citación.</w:t>
      </w:r>
    </w:p>
    <w:p w14:paraId="530E310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Cumple con políticas de acceso abierto (Open Access) de instituciones y repositorios.</w:t>
      </w:r>
    </w:p>
    <w:p w14:paraId="627AC4A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Promueve la colaboración científica y la traducción de contenidos.</w:t>
      </w:r>
    </w:p>
    <w:p w14:paraId="1AD7644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Compatible con sistemas como OJS, que integran el campo de licencia CC en los metadatos de cada artículo.</w:t>
      </w:r>
    </w:p>
    <w:p w14:paraId="542FE72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D480960" w14:textId="77777777" w:rsidR="00FF6477" w:rsidRPr="009E2B93" w:rsidRDefault="00FF6477" w:rsidP="00FF6477">
      <w:pPr>
        <w:ind w:left="284" w:right="142"/>
        <w:rPr>
          <w:rFonts w:ascii="Avenir Book" w:hAnsi="Avenir Book" w:cs="Arial"/>
        </w:rPr>
      </w:pPr>
    </w:p>
    <w:p w14:paraId="7F9C8B9A" w14:textId="77777777" w:rsidR="00FF6477" w:rsidRPr="0022017D" w:rsidRDefault="00FF6477" w:rsidP="0022017D">
      <w:pPr>
        <w:pStyle w:val="Heading2"/>
      </w:pPr>
      <w:bookmarkStart w:id="18" w:name="_Toc211696309"/>
      <w:r w:rsidRPr="0022017D">
        <w:t>GALERADAS</w:t>
      </w:r>
      <w:bookmarkEnd w:id="18"/>
    </w:p>
    <w:p w14:paraId="68A98091" w14:textId="1826BC16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9B61E55" w14:textId="4F008E2C" w:rsidR="00FD2F92" w:rsidRPr="009E2B93" w:rsidRDefault="00FD2F92" w:rsidP="0022017D">
      <w:pPr>
        <w:pStyle w:val="Heading3"/>
      </w:pPr>
      <w:bookmarkStart w:id="19" w:name="_Toc211696310"/>
      <w:r w:rsidRPr="00015DB3">
        <w:t>Galerada</w:t>
      </w:r>
      <w:r w:rsidRPr="009E2B93">
        <w:t xml:space="preserve"> XML (JATS)</w:t>
      </w:r>
      <w:bookmarkEnd w:id="19"/>
    </w:p>
    <w:p w14:paraId="635B196E" w14:textId="38EB7CEF" w:rsidR="00FD411F" w:rsidRPr="009E2B93" w:rsidRDefault="00FD411F" w:rsidP="00FD411F">
      <w:pPr>
        <w:rPr>
          <w:rFonts w:ascii="Avenir Book" w:hAnsi="Avenir Book"/>
        </w:rPr>
      </w:pPr>
    </w:p>
    <w:p w14:paraId="4307DA5F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instalación de plugins específicos que soporten JATS, como el plugin JATS Pars. El estándar JATS (Journal Article Tag Suite) es un formato XML diseñado específicamente para publicaciones científicas.</w:t>
      </w:r>
    </w:p>
    <w:p w14:paraId="1F514AAD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Describe con etiquetas estructuradas todos los elementos del artículo:</w:t>
      </w:r>
    </w:p>
    <w:p w14:paraId="0CAA925D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título, autores, afiliaciones, resumen, palabras clave</w:t>
      </w:r>
    </w:p>
    <w:p w14:paraId="06BDA027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cuerpo del texto (secciones, tablas, figuras)</w:t>
      </w:r>
    </w:p>
    <w:p w14:paraId="33B5ABA5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citas y referencias bibliográficas</w:t>
      </w:r>
    </w:p>
    <w:p w14:paraId="5B86AA9D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Este plugin convierte el archivo JATS XML en una versión legible en HTML, directamente desde el navegador.</w:t>
      </w:r>
    </w:p>
    <w:p w14:paraId="584C226C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</w:p>
    <w:p w14:paraId="3D24ACD9" w14:textId="77777777" w:rsidR="00FD411F" w:rsidRPr="009E2B93" w:rsidRDefault="00FD411F" w:rsidP="00FD411F">
      <w:pPr>
        <w:rPr>
          <w:rFonts w:ascii="Avenir Book" w:hAnsi="Avenir Book"/>
        </w:rPr>
      </w:pPr>
    </w:p>
    <w:p w14:paraId="6AB66CA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Paso a paso:</w:t>
      </w:r>
    </w:p>
    <w:p w14:paraId="73744C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Inicia sesión en OJS como Editor o Gestor de Producción.</w:t>
      </w:r>
    </w:p>
    <w:p w14:paraId="4F9BCCB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 xml:space="preserve">Ve al artículo </w:t>
      </w:r>
      <w:r w:rsidRPr="009E2B93">
        <w:t>→</w:t>
      </w:r>
      <w:r w:rsidRPr="009E2B93">
        <w:rPr>
          <w:rFonts w:ascii="Avenir Book" w:hAnsi="Avenir Book" w:cs="Arial"/>
        </w:rPr>
        <w:t xml:space="preserve"> pestaña Producción.</w:t>
      </w:r>
    </w:p>
    <w:p w14:paraId="270A5FE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Haz clic en Añadir galería (Add Galley).</w:t>
      </w:r>
    </w:p>
    <w:p w14:paraId="540CFFD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4.</w:t>
      </w:r>
      <w:r w:rsidRPr="009E2B93">
        <w:rPr>
          <w:rFonts w:ascii="Avenir Book" w:hAnsi="Avenir Book" w:cs="Arial"/>
        </w:rPr>
        <w:tab/>
        <w:t>En el campo “Etiqueta” o “Label”, escribe algo como:</w:t>
      </w:r>
    </w:p>
    <w:p w14:paraId="11BF074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t>→</w:t>
      </w:r>
      <w:r w:rsidRPr="009E2B93">
        <w:rPr>
          <w:rFonts w:ascii="Avenir Book" w:hAnsi="Avenir Book" w:cs="Arial"/>
        </w:rPr>
        <w:t xml:space="preserve"> XML JATS o Versión en XML.</w:t>
      </w:r>
    </w:p>
    <w:p w14:paraId="688665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5.</w:t>
      </w:r>
      <w:r w:rsidRPr="009E2B93">
        <w:rPr>
          <w:rFonts w:ascii="Avenir Book" w:hAnsi="Avenir Book" w:cs="Arial"/>
        </w:rPr>
        <w:tab/>
        <w:t>Sube el archivo .xml (debe ser un archivo JATS válido).</w:t>
      </w:r>
    </w:p>
    <w:p w14:paraId="06EB7A5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6.</w:t>
      </w:r>
      <w:r w:rsidRPr="009E2B93">
        <w:rPr>
          <w:rFonts w:ascii="Avenir Book" w:hAnsi="Avenir Book" w:cs="Arial"/>
        </w:rPr>
        <w:tab/>
        <w:t>Guarda los cambios.</w:t>
      </w:r>
    </w:p>
    <w:p w14:paraId="12C09E5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guardado, OJS mostrará un botón adicional en la página del artículo, por ejemplo:</w:t>
      </w:r>
    </w:p>
    <w:p w14:paraId="02864CF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Segoe UI Symbol" w:hAnsi="Segoe UI Symbol" w:cs="Segoe UI Symbol"/>
        </w:rPr>
        <w:lastRenderedPageBreak/>
        <w:t>🗎</w:t>
      </w:r>
      <w:r w:rsidRPr="009E2B93">
        <w:rPr>
          <w:rFonts w:ascii="Avenir Book" w:hAnsi="Avenir Book" w:cs="Arial"/>
        </w:rPr>
        <w:t xml:space="preserve"> Ver artículo en XML</w:t>
      </w:r>
    </w:p>
    <w:p w14:paraId="75425FE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0E666DDA" w14:textId="77B253B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usas el JATS Parser Plugin</w:t>
      </w:r>
    </w:p>
    <w:p w14:paraId="74627623" w14:textId="77777777" w:rsidR="00FF6477" w:rsidRDefault="00FF6477" w:rsidP="00FD2F92">
      <w:pPr>
        <w:ind w:left="284" w:right="142"/>
        <w:rPr>
          <w:rFonts w:ascii="Avenir Book" w:hAnsi="Avenir Book" w:cs="Arial"/>
        </w:rPr>
      </w:pPr>
    </w:p>
    <w:p w14:paraId="0A910683" w14:textId="0F420FBD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Este plugin transforma automáticamente el XML en una versión HTML navegable, sin necesidad de subir un HTML aparte.</w:t>
      </w:r>
    </w:p>
    <w:p w14:paraId="78B3798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Los lectores verán algo como:</w:t>
      </w:r>
    </w:p>
    <w:p w14:paraId="184AE5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“Versión en línea (XML JATS)”</w:t>
      </w:r>
    </w:p>
    <w:p w14:paraId="0C4A7A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y podrán visualizar el texto completo con formato, tablas y citas interactivas.</w:t>
      </w:r>
    </w:p>
    <w:p w14:paraId="203E290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Configuración adicional (opcional):</w:t>
      </w:r>
    </w:p>
    <w:p w14:paraId="0BB9B89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Ve a Configuración del plugin JATS Parser y activa la opción Display parsed XML as HTML.</w:t>
      </w:r>
    </w:p>
    <w:p w14:paraId="6EEBE6D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Puedes personalizar estilo o CSS desde la carpeta del plugin.</w:t>
      </w:r>
    </w:p>
    <w:p w14:paraId="6B0328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33BA68B" w14:textId="5F0BE1B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Validación del archivo JATS</w:t>
      </w:r>
    </w:p>
    <w:p w14:paraId="527129E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Antes de subir el archivo, asegúrate de que el XML esté válido y siga el esquema JATS.</w:t>
      </w:r>
    </w:p>
    <w:p w14:paraId="5A60F2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Puedes verificarlo en línea con herramientas como:</w:t>
      </w:r>
    </w:p>
    <w:p w14:paraId="543E87C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https://jats4r.org/validator</w:t>
      </w:r>
    </w:p>
    <w:p w14:paraId="7DEC3E7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https://niso-sts-validator.org</w:t>
      </w:r>
    </w:p>
    <w:p w14:paraId="6B24BB7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el XML tiene errores de estructura, OJS puede rechazarlo o mostrar una página vacía.</w:t>
      </w:r>
    </w:p>
    <w:p w14:paraId="7B38771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03E2D89" w14:textId="56F17A8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Resultado esperado</w:t>
      </w:r>
    </w:p>
    <w:p w14:paraId="2C65BBC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Cuando todo está correcto:</w:t>
      </w:r>
    </w:p>
    <w:p w14:paraId="55E2C2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En la página del artículo publicado aparecerán las galeradas:</w:t>
      </w:r>
    </w:p>
    <w:p w14:paraId="7743DB9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PDF</w:t>
      </w:r>
    </w:p>
    <w:p w14:paraId="014CC3E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HTML (opcional)</w:t>
      </w:r>
    </w:p>
    <w:p w14:paraId="7903E1F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XML (JATS)</w:t>
      </w:r>
    </w:p>
    <w:p w14:paraId="250075E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Si el JATS Parser está activo, el XML será visible en HTML interactivo.</w:t>
      </w:r>
    </w:p>
    <w:p w14:paraId="1DB90F7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El archivo XML quedará disponible para exportación a CrossRef, DOAJ o Scielo, según tu configuración.</w:t>
      </w:r>
    </w:p>
    <w:p w14:paraId="0ED18D4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6BB5A8F" w14:textId="77777777" w:rsidR="00FD2F92" w:rsidRPr="009E2B93" w:rsidRDefault="00FD2F92" w:rsidP="0022017D">
      <w:pPr>
        <w:pStyle w:val="Heading3"/>
      </w:pPr>
      <w:r w:rsidRPr="009E2B93">
        <w:t>PDF (formato principal y universal)</w:t>
      </w:r>
    </w:p>
    <w:p w14:paraId="0C8E29D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Es el formato más común y recomendado para artículos científicos.</w:t>
      </w:r>
    </w:p>
    <w:p w14:paraId="44E8893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Ideal para lectura, descarga, impresión y archivo.</w:t>
      </w:r>
    </w:p>
    <w:p w14:paraId="27E4772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Conserva la maquetación, tipografía y gráficos con exactitud.</w:t>
      </w:r>
    </w:p>
    <w:p w14:paraId="02BB857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Compatible con sistemas de indexación como DOAJ, Scopus y Google Scholar.</w:t>
      </w:r>
    </w:p>
    <w:p w14:paraId="6EFBAA2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Recomendación:</w:t>
      </w:r>
    </w:p>
    <w:p w14:paraId="47BA788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PDF de alta resolución (150–300 dpi).</w:t>
      </w:r>
    </w:p>
    <w:p w14:paraId="57AF8B6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Incluir portada o cabecera con: título, autores, DOI, logotipo de la revista, ISSN y licencia CC.</w:t>
      </w:r>
    </w:p>
    <w:p w14:paraId="04846BA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723A396" w14:textId="390A60B4" w:rsidR="00FD2F92" w:rsidRPr="009E2B93" w:rsidRDefault="00FD2F92" w:rsidP="0022017D">
      <w:pPr>
        <w:pStyle w:val="Heading3"/>
      </w:pPr>
      <w:r w:rsidRPr="009E2B93">
        <w:t>HTML (versión web o lectura en línea)</w:t>
      </w:r>
    </w:p>
    <w:p w14:paraId="5D47A63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Permite una experiencia de lectura adaptada a navegadores y dispositivos móviles.</w:t>
      </w:r>
    </w:p>
    <w:p w14:paraId="20C0FF2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Mejora la indexación SEO y visibilidad en Google.</w:t>
      </w:r>
    </w:p>
    <w:p w14:paraId="270832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•</w:t>
      </w:r>
      <w:r w:rsidRPr="009E2B93">
        <w:rPr>
          <w:rFonts w:ascii="Avenir Book" w:hAnsi="Avenir Book" w:cs="Arial"/>
        </w:rPr>
        <w:tab/>
        <w:t>Admite hipervínculos, figuras interactivas y metadatos enriquecidos.</w:t>
      </w:r>
    </w:p>
    <w:p w14:paraId="0080D50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Recomendación:</w:t>
      </w:r>
    </w:p>
    <w:p w14:paraId="697A478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Mantener formato limpio y legible (texto justificado, tipografía sin serifas, enlaces visibles).</w:t>
      </w:r>
    </w:p>
    <w:p w14:paraId="1318321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Asegurarse de que incluya todos los elementos del artículo (resumen, palabras clave, citas, referencias).</w:t>
      </w:r>
    </w:p>
    <w:p w14:paraId="2247367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210121FD" w14:textId="0BB43CA9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3️</w:t>
      </w:r>
      <w:r w:rsidR="00987078" w:rsidRPr="009E2B93">
        <w:rPr>
          <w:rFonts w:ascii="Avenir Book" w:hAnsi="Avenir Book" w:cs="Segoe UI Symbol"/>
          <w:lang w:val="es-ES"/>
        </w:rPr>
        <w:t xml:space="preserve"> </w:t>
      </w:r>
      <w:r w:rsidRPr="009E2B93">
        <w:rPr>
          <w:rFonts w:ascii="Avenir Book" w:hAnsi="Avenir Book" w:cs="Arial"/>
        </w:rPr>
        <w:t>XML (para interoperabilidad e indexación)</w:t>
      </w:r>
    </w:p>
    <w:p w14:paraId="1C87CEE7" w14:textId="21192D8A" w:rsidR="00987078" w:rsidRPr="009E2B93" w:rsidRDefault="00987078" w:rsidP="00FD2F92">
      <w:pPr>
        <w:ind w:left="284" w:right="142"/>
        <w:rPr>
          <w:rFonts w:ascii="Avenir Book" w:hAnsi="Avenir Book" w:cs="Arial"/>
        </w:rPr>
      </w:pPr>
    </w:p>
    <w:p w14:paraId="1FF52EB0" w14:textId="6A8691E5" w:rsidR="003D230E" w:rsidRDefault="003D230E" w:rsidP="003D230E">
      <w:pPr>
        <w:pStyle w:val="Heading3"/>
        <w:rPr>
          <w:lang w:val="es-ES"/>
        </w:rPr>
      </w:pPr>
      <w:r>
        <w:rPr>
          <w:lang w:val="es-ES"/>
        </w:rPr>
        <w:t>Imágenes</w:t>
      </w:r>
    </w:p>
    <w:p w14:paraId="5DF4D4C2" w14:textId="35BFF3B5" w:rsidR="00987078" w:rsidRPr="009E2B93" w:rsidRDefault="00987078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 xml:space="preserve">La </w:t>
      </w:r>
      <w:proofErr w:type="spellStart"/>
      <w:r w:rsidRPr="003D230E">
        <w:rPr>
          <w:rFonts w:ascii="Avenir Book" w:hAnsi="Avenir Book" w:cs="Arial"/>
          <w:lang w:val="es-ES"/>
        </w:rPr>
        <w:t>imagenes</w:t>
      </w:r>
      <w:proofErr w:type="spellEnd"/>
      <w:r w:rsidRPr="009E2B93">
        <w:rPr>
          <w:rFonts w:ascii="Avenir Book" w:hAnsi="Avenir Book" w:cs="Arial"/>
          <w:lang w:val="es-ES"/>
        </w:rPr>
        <w:t xml:space="preserve"> deben tener un </w:t>
      </w:r>
      <w:proofErr w:type="spellStart"/>
      <w:r w:rsidRPr="009E2B93">
        <w:rPr>
          <w:rFonts w:ascii="Avenir Book" w:hAnsi="Avenir Book" w:cs="Arial"/>
          <w:lang w:val="es-ES"/>
        </w:rPr>
        <w:t>patron</w:t>
      </w:r>
      <w:proofErr w:type="spellEnd"/>
      <w:r w:rsidRPr="009E2B93">
        <w:rPr>
          <w:rFonts w:ascii="Avenir Book" w:hAnsi="Avenir Book" w:cs="Arial"/>
          <w:lang w:val="es-ES"/>
        </w:rPr>
        <w:t xml:space="preserve"> de nominación ( Cielo – ISSN? )</w:t>
      </w:r>
    </w:p>
    <w:p w14:paraId="0C86AC42" w14:textId="77777777" w:rsidR="00987078" w:rsidRPr="009E2B93" w:rsidRDefault="00987078" w:rsidP="00FD2F92">
      <w:pPr>
        <w:ind w:left="284" w:right="142"/>
        <w:rPr>
          <w:rFonts w:ascii="Avenir Book" w:hAnsi="Avenir Book" w:cs="Arial"/>
          <w:lang w:val="es-ES"/>
        </w:rPr>
      </w:pPr>
    </w:p>
    <w:p w14:paraId="4381A79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Se utiliza principalmente para exportar metadatos estructurados a bases de datos (CrossRef, Scielo, DOAJ, PubMed, etc.).</w:t>
      </w:r>
    </w:p>
    <w:p w14:paraId="600682E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Puede generarse automáticamente desde el PDF o manualmente usando herramientas de conversión (como JATS XML).</w:t>
      </w:r>
    </w:p>
    <w:p w14:paraId="74D7A8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Recomendación:</w:t>
      </w:r>
    </w:p>
    <w:p w14:paraId="1062BB3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Implementar XML según el estándar JATS (Journal Article Tag Suite).</w:t>
      </w:r>
    </w:p>
    <w:p w14:paraId="36B53F7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Utilizar plugins de OJS como JATS Parser Plugin o XML Galley Plugin.</w:t>
      </w:r>
    </w:p>
    <w:p w14:paraId="625096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Buenas prácticas generales</w:t>
      </w:r>
    </w:p>
    <w:p w14:paraId="489EA71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Subir al menos dos galeradas principales:</w:t>
      </w:r>
    </w:p>
    <w:p w14:paraId="097D46F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PDF (obligatorio)</w:t>
      </w:r>
    </w:p>
    <w:p w14:paraId="2619611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HTML o ePub (opcional, pero recomendado)</w:t>
      </w:r>
    </w:p>
    <w:p w14:paraId="36AF12B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Asegurar consistencia entre todas las versiones: mismo título, autores, DOI, paginación y licencia.</w:t>
      </w:r>
    </w:p>
    <w:p w14:paraId="756CC78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Incluir el DOI y la licencia Creative Commons en cada formato.</w:t>
      </w:r>
    </w:p>
    <w:p w14:paraId="692F347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Verificar accesibilidad (contraste, texto alternativo en figuras).</w:t>
      </w:r>
    </w:p>
    <w:p w14:paraId="52FDDD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Comprobar enlaces activos antes de la publicación.</w:t>
      </w:r>
    </w:p>
    <w:p w14:paraId="702D309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10AF459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Para una publicación profesional y bien indexada, se recomienda que cada artículo en OJS cuente con al menos:</w:t>
      </w:r>
    </w:p>
    <w:p w14:paraId="2F0E69A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Galerada PDF (obligatoria)</w:t>
      </w:r>
    </w:p>
    <w:p w14:paraId="56F73E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Galerada HTML o ePub (lectura accesible)</w:t>
      </w:r>
    </w:p>
    <w:p w14:paraId="661CD5C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Galerada XML (para indexación automática)</w:t>
      </w:r>
    </w:p>
    <w:p w14:paraId="7B41FEA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5AC2F8F8" w14:textId="77777777" w:rsidR="003D230E" w:rsidRPr="003D230E" w:rsidRDefault="003D230E" w:rsidP="003D230E">
      <w:pPr>
        <w:pStyle w:val="Heading3"/>
        <w:rPr>
          <w:lang w:val="es-ES"/>
        </w:rPr>
      </w:pPr>
      <w:r w:rsidRPr="003D230E">
        <w:rPr>
          <w:lang w:val="es-ES"/>
        </w:rPr>
        <w:t>JATS</w:t>
      </w:r>
    </w:p>
    <w:p w14:paraId="2DD3DBFC" w14:textId="3CA68181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estándar JATS (Journal Article Tag Suite) es un formato XML diseñado específicamente para publicaciones científicas.</w:t>
      </w:r>
    </w:p>
    <w:p w14:paraId="33AB21B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Describe con etiquetas estructuradas todos los elementos del artículo:</w:t>
      </w:r>
    </w:p>
    <w:p w14:paraId="473A760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título, autores, afiliaciones, resumen, palabras clave</w:t>
      </w:r>
    </w:p>
    <w:p w14:paraId="28CDC12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cuerpo del texto (secciones, tablas, figuras)</w:t>
      </w:r>
    </w:p>
    <w:p w14:paraId="7876F4B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citas y referencias bibliográficas</w:t>
      </w:r>
    </w:p>
    <w:p w14:paraId="0697EA2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 xml:space="preserve">Ve a Ajustes </w:t>
      </w:r>
      <w:r w:rsidRPr="009E2B93">
        <w:t>→</w:t>
      </w:r>
      <w:r w:rsidRPr="009E2B93">
        <w:rPr>
          <w:rFonts w:ascii="Avenir Book" w:hAnsi="Avenir Book" w:cs="Arial"/>
        </w:rPr>
        <w:t xml:space="preserve"> Sitio </w:t>
      </w:r>
      <w:r w:rsidRPr="009E2B93">
        <w:t>→</w:t>
      </w:r>
      <w:r w:rsidRPr="009E2B93">
        <w:rPr>
          <w:rFonts w:ascii="Avenir Book" w:hAnsi="Avenir Book" w:cs="Arial"/>
        </w:rPr>
        <w:t xml:space="preserve"> Módulos </w:t>
      </w:r>
      <w:r w:rsidRPr="009E2B93">
        <w:t>→</w:t>
      </w:r>
      <w:r w:rsidRPr="009E2B93">
        <w:rPr>
          <w:rFonts w:ascii="Avenir Book" w:hAnsi="Avenir Book" w:cs="Arial"/>
        </w:rPr>
        <w:t xml:space="preserve"> Importación/Exportación</w:t>
      </w:r>
    </w:p>
    <w:p w14:paraId="0CFDA40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•</w:t>
      </w:r>
      <w:r w:rsidRPr="009E2B93">
        <w:rPr>
          <w:rFonts w:ascii="Avenir Book" w:hAnsi="Avenir Book" w:cs="Arial"/>
        </w:rPr>
        <w:tab/>
        <w:t>Asegúrate de que el JATS Parser Plugin (o XML Galley Plugin) esté activado.</w:t>
      </w:r>
    </w:p>
    <w:p w14:paraId="798A17D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Si no aparece, puedes instalarlo desde el Plugin Gallery de PKP.</w:t>
      </w:r>
    </w:p>
    <w:p w14:paraId="41C1DD5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👉</w:t>
      </w:r>
      <w:r w:rsidRPr="009E2B93">
        <w:rPr>
          <w:rFonts w:ascii="Avenir Book" w:hAnsi="Avenir Book" w:cs="Arial"/>
        </w:rPr>
        <w:t xml:space="preserve"> Este plugin convierte el archivo JATS XML en una versión legible en HTML, directamente desde el navegador.</w:t>
      </w:r>
    </w:p>
    <w:p w14:paraId="45550FA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B4714BF" w14:textId="54978AC6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Cómo añadir la galerada XML (JATS) en OJS</w:t>
      </w:r>
    </w:p>
    <w:p w14:paraId="20F3C65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Paso a paso:</w:t>
      </w:r>
    </w:p>
    <w:p w14:paraId="430DDC0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Inicia sesión en OJS como Editor o Gestor de Producción.</w:t>
      </w:r>
    </w:p>
    <w:p w14:paraId="05BF47F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 xml:space="preserve">Ve al artículo </w:t>
      </w:r>
      <w:r w:rsidRPr="009E2B93">
        <w:t>→</w:t>
      </w:r>
      <w:r w:rsidRPr="009E2B93">
        <w:rPr>
          <w:rFonts w:ascii="Avenir Book" w:hAnsi="Avenir Book" w:cs="Arial"/>
        </w:rPr>
        <w:t xml:space="preserve"> pestaña Producción.</w:t>
      </w:r>
    </w:p>
    <w:p w14:paraId="1637E0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Haz clic en Añadir galería (Add Galley).</w:t>
      </w:r>
    </w:p>
    <w:p w14:paraId="78A7144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4.</w:t>
      </w:r>
      <w:r w:rsidRPr="009E2B93">
        <w:rPr>
          <w:rFonts w:ascii="Avenir Book" w:hAnsi="Avenir Book" w:cs="Arial"/>
        </w:rPr>
        <w:tab/>
        <w:t>En el campo “Etiqueta” o “Label”, escribe algo como:</w:t>
      </w:r>
    </w:p>
    <w:p w14:paraId="3CC175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t>→</w:t>
      </w:r>
      <w:r w:rsidRPr="009E2B93">
        <w:rPr>
          <w:rFonts w:ascii="Avenir Book" w:hAnsi="Avenir Book" w:cs="Arial"/>
        </w:rPr>
        <w:t xml:space="preserve"> XML JATS o Versión en XML.</w:t>
      </w:r>
    </w:p>
    <w:p w14:paraId="64CB78B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5.</w:t>
      </w:r>
      <w:r w:rsidRPr="009E2B93">
        <w:rPr>
          <w:rFonts w:ascii="Avenir Book" w:hAnsi="Avenir Book" w:cs="Arial"/>
        </w:rPr>
        <w:tab/>
        <w:t>Sube el archivo .xml (debe ser un archivo JATS válido).</w:t>
      </w:r>
    </w:p>
    <w:p w14:paraId="6CE3A1C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6.</w:t>
      </w:r>
      <w:r w:rsidRPr="009E2B93">
        <w:rPr>
          <w:rFonts w:ascii="Avenir Book" w:hAnsi="Avenir Book" w:cs="Arial"/>
        </w:rPr>
        <w:tab/>
        <w:t>Guarda los cambios.</w:t>
      </w:r>
    </w:p>
    <w:p w14:paraId="26E2D213" w14:textId="2257A821" w:rsidR="00FD2F92" w:rsidRPr="009E2B93" w:rsidRDefault="00FD2F92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guardado, OJS mostrará un botón adicional en la página del artículo</w:t>
      </w:r>
    </w:p>
    <w:p w14:paraId="66A1E42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BBB011D" w14:textId="345E9AF8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usas el JATS Parser Plugin</w:t>
      </w:r>
    </w:p>
    <w:p w14:paraId="002697E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Este plugin transforma automáticamente el XML en una versión HTML navegable, sin necesidad de subir un HTML aparte.</w:t>
      </w:r>
    </w:p>
    <w:p w14:paraId="639ED8E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Los lectores verán algo como:</w:t>
      </w:r>
    </w:p>
    <w:p w14:paraId="5FF306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“Versión en línea (XML JATS)”</w:t>
      </w:r>
    </w:p>
    <w:p w14:paraId="095337D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y podrán visualizar el texto completo con formato, tablas y citas interactivas.</w:t>
      </w:r>
    </w:p>
    <w:p w14:paraId="58931B8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Configuración adicional (opcional):</w:t>
      </w:r>
    </w:p>
    <w:p w14:paraId="1E933E9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Ve a Configuración del plugin JATS Parser y activa la opción Display parsed XML as HTML.</w:t>
      </w:r>
    </w:p>
    <w:p w14:paraId="11D5041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Puedes personalizar estilo o CSS desde la carpeta del plugin.</w:t>
      </w:r>
    </w:p>
    <w:p w14:paraId="3409D88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8C41FB5" w14:textId="68F66F7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Validación del archivo JATS</w:t>
      </w:r>
    </w:p>
    <w:p w14:paraId="1701683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Antes de subir el archivo, asegúrate de que el XML esté válido y siga el esquema JATS.</w:t>
      </w:r>
    </w:p>
    <w:p w14:paraId="2C0759B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Puedes verificarlo en línea con herramientas como:</w:t>
      </w:r>
    </w:p>
    <w:p w14:paraId="3108F47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https://jats4r.org/validator</w:t>
      </w:r>
    </w:p>
    <w:p w14:paraId="3F96EA7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https://niso-sts-validator.org</w:t>
      </w:r>
    </w:p>
    <w:p w14:paraId="1BADDFC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el XML tiene errores de estructura, OJS puede rechazarlo o mostrar una página vacía.</w:t>
      </w:r>
    </w:p>
    <w:p w14:paraId="786DA0A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20B88FE4" w14:textId="4B8B6D9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Resultado esperado</w:t>
      </w:r>
    </w:p>
    <w:p w14:paraId="6374EF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Cuando todo está correcto:</w:t>
      </w:r>
    </w:p>
    <w:p w14:paraId="180C3B4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En la página del artículo publicado aparecerán las galeradas:</w:t>
      </w:r>
    </w:p>
    <w:p w14:paraId="284AED6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PDF</w:t>
      </w:r>
    </w:p>
    <w:p w14:paraId="5D81933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HTML (opcional)</w:t>
      </w:r>
    </w:p>
    <w:p w14:paraId="4EFA14F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XML (JATS)</w:t>
      </w:r>
    </w:p>
    <w:p w14:paraId="6B038CC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Si el JATS Parser está activo, el XML será visible en HTML interactivo.</w:t>
      </w:r>
    </w:p>
    <w:p w14:paraId="023D16A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El archivo XML quedará disponible para exportación a CrossRef, DOAJ o Scielo, según tu configuración.</w:t>
      </w:r>
    </w:p>
    <w:p w14:paraId="7C9A9C1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 xml:space="preserve"> </w:t>
      </w:r>
    </w:p>
    <w:p w14:paraId="5264257C" w14:textId="511E197E" w:rsidR="00FD2F92" w:rsidRPr="009E2B93" w:rsidRDefault="00FD2F92" w:rsidP="00FF6477">
      <w:p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En resumen</w:t>
      </w:r>
    </w:p>
    <w:p w14:paraId="66FED6E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Paso</w:t>
      </w:r>
      <w:r w:rsidRPr="009E2B93">
        <w:rPr>
          <w:rFonts w:ascii="Avenir Book" w:hAnsi="Avenir Book" w:cs="Arial"/>
        </w:rPr>
        <w:tab/>
        <w:t>Acción</w:t>
      </w:r>
      <w:r w:rsidRPr="009E2B93">
        <w:rPr>
          <w:rFonts w:ascii="Avenir Book" w:hAnsi="Avenir Book" w:cs="Arial"/>
        </w:rPr>
        <w:tab/>
        <w:t>Resultado</w:t>
      </w:r>
    </w:p>
    <w:p w14:paraId="5986E8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</w:t>
      </w:r>
      <w:r w:rsidRPr="009E2B93">
        <w:rPr>
          <w:rFonts w:ascii="Avenir Book" w:hAnsi="Avenir Book" w:cs="Arial"/>
        </w:rPr>
        <w:tab/>
        <w:t>Verifica plugin JATS Parser</w:t>
      </w:r>
      <w:r w:rsidRPr="009E2B93">
        <w:rPr>
          <w:rFonts w:ascii="Avenir Book" w:hAnsi="Avenir Book" w:cs="Arial"/>
        </w:rPr>
        <w:tab/>
        <w:t>Permite visualizar XML como HTML</w:t>
      </w:r>
    </w:p>
    <w:p w14:paraId="27984A3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</w:t>
      </w:r>
      <w:r w:rsidRPr="009E2B93">
        <w:rPr>
          <w:rFonts w:ascii="Avenir Book" w:hAnsi="Avenir Book" w:cs="Arial"/>
        </w:rPr>
        <w:tab/>
        <w:t>Añade galerada XML</w:t>
      </w:r>
      <w:r w:rsidRPr="009E2B93">
        <w:rPr>
          <w:rFonts w:ascii="Avenir Book" w:hAnsi="Avenir Book" w:cs="Arial"/>
        </w:rPr>
        <w:tab/>
        <w:t>Sube el archivo .xml JATS</w:t>
      </w:r>
    </w:p>
    <w:p w14:paraId="18645AB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</w:t>
      </w:r>
      <w:r w:rsidRPr="009E2B93">
        <w:rPr>
          <w:rFonts w:ascii="Avenir Book" w:hAnsi="Avenir Book" w:cs="Arial"/>
        </w:rPr>
        <w:tab/>
        <w:t>Valida estructura JATS</w:t>
      </w:r>
      <w:r w:rsidRPr="009E2B93">
        <w:rPr>
          <w:rFonts w:ascii="Avenir Book" w:hAnsi="Avenir Book" w:cs="Arial"/>
        </w:rPr>
        <w:tab/>
        <w:t>Evita errores de lectura</w:t>
      </w:r>
    </w:p>
    <w:p w14:paraId="5CF877B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</w:t>
      </w:r>
      <w:r w:rsidRPr="009E2B93">
        <w:rPr>
          <w:rFonts w:ascii="Avenir Book" w:hAnsi="Avenir Book" w:cs="Arial"/>
        </w:rPr>
        <w:tab/>
        <w:t>Publica el artículo</w:t>
      </w:r>
      <w:r w:rsidRPr="009E2B93">
        <w:rPr>
          <w:rFonts w:ascii="Avenir Book" w:hAnsi="Avenir Book" w:cs="Arial"/>
        </w:rPr>
        <w:tab/>
        <w:t>Se muestra “Versión XML” visible y descargable</w:t>
      </w:r>
    </w:p>
    <w:p w14:paraId="12799578" w14:textId="376C7DB3" w:rsidR="00FD2F92" w:rsidRPr="009E2B93" w:rsidRDefault="00FD2F92" w:rsidP="003D230E">
      <w:pPr>
        <w:ind w:right="142"/>
        <w:rPr>
          <w:rFonts w:ascii="Avenir Book" w:hAnsi="Avenir Book" w:cs="Arial"/>
        </w:rPr>
      </w:pPr>
    </w:p>
    <w:p w14:paraId="5D67DF3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B050F77" w14:textId="77777777" w:rsidR="00FD2F92" w:rsidRPr="00806CCC" w:rsidRDefault="00FD2F92" w:rsidP="00FD2F92">
      <w:pPr>
        <w:pStyle w:val="Heading2"/>
        <w:rPr>
          <w:rFonts w:ascii="Avenir Book" w:hAnsi="Avenir Book" w:cs="Arial"/>
          <w:lang w:val="es-ES"/>
        </w:rPr>
      </w:pPr>
      <w:bookmarkStart w:id="20" w:name="_Toc211696311"/>
      <w:r w:rsidRPr="00806CCC">
        <w:rPr>
          <w:rFonts w:ascii="Avenir Book" w:hAnsi="Avenir Book" w:cs="Arial"/>
          <w:lang w:val="es-ES"/>
        </w:rPr>
        <w:t>ORCID</w:t>
      </w:r>
      <w:bookmarkEnd w:id="20"/>
    </w:p>
    <w:p w14:paraId="48D8CB96" w14:textId="77777777" w:rsidR="00FD2F92" w:rsidRPr="00806CCC" w:rsidRDefault="00FD2F92" w:rsidP="00FD2F92">
      <w:pPr>
        <w:ind w:left="284" w:right="142"/>
        <w:rPr>
          <w:rFonts w:ascii="Avenir Book" w:hAnsi="Avenir Book" w:cs="Arial"/>
          <w:lang w:val="es-ES"/>
        </w:rPr>
      </w:pPr>
    </w:p>
    <w:p w14:paraId="74EABA16" w14:textId="4C2F2CDC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Ventajas del uso de ORCID</w:t>
      </w:r>
    </w:p>
    <w:p w14:paraId="34CFA4FD" w14:textId="1AA9AFD9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Identificación única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Evita confusión entre autores con nombres similares.</w:t>
      </w:r>
    </w:p>
    <w:p w14:paraId="1CF93BE1" w14:textId="77DA688D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Interoperabilidad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Conecta con plataformas editoriales, repositorios e instituciones.</w:t>
      </w:r>
    </w:p>
    <w:p w14:paraId="207AE289" w14:textId="46065CB2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Visibilidad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Mejora la presencia del investigador en motores académicos.</w:t>
      </w:r>
    </w:p>
    <w:p w14:paraId="2551534D" w14:textId="7BF8017B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Automatización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Permite importar y actualizar publicaciones sin hacerlo manualmente.</w:t>
      </w:r>
    </w:p>
    <w:p w14:paraId="3BF566EC" w14:textId="539A8856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Reconocimiento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Vincula logros, revisiones, proyectos y financiación en un solo perfil.</w:t>
      </w:r>
    </w:p>
    <w:p w14:paraId="507A3D2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D7A1326" w14:textId="77777777" w:rsidR="00FD2F92" w:rsidRPr="009E2B93" w:rsidRDefault="00FD2F92" w:rsidP="00FD2F92">
      <w:pPr>
        <w:pStyle w:val="Heading2"/>
        <w:rPr>
          <w:rFonts w:ascii="Avenir Book" w:hAnsi="Avenir Book" w:cs="Arial"/>
        </w:rPr>
      </w:pPr>
      <w:bookmarkStart w:id="21" w:name="_Toc211696312"/>
      <w:r w:rsidRPr="009E2B93">
        <w:rPr>
          <w:rFonts w:ascii="Avenir Book" w:hAnsi="Avenir Book" w:cs="Arial"/>
        </w:rPr>
        <w:t>LOCKSS</w:t>
      </w:r>
      <w:bookmarkEnd w:id="21"/>
      <w:r w:rsidRPr="009E2B93">
        <w:rPr>
          <w:rFonts w:ascii="Avenir Book" w:hAnsi="Avenir Book" w:cs="Arial"/>
        </w:rPr>
        <w:t xml:space="preserve"> </w:t>
      </w:r>
    </w:p>
    <w:p w14:paraId="75C55A4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C89F88E" w14:textId="376C15A5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  <w:lang w:val="es-ES"/>
        </w:rPr>
        <w:t>S</w:t>
      </w:r>
      <w:r w:rsidRPr="009E2B93">
        <w:rPr>
          <w:rFonts w:ascii="Avenir Book" w:hAnsi="Avenir Book" w:cs="Arial"/>
        </w:rPr>
        <w:t>irve para preservar a largo plazo los contenidos digitales (artículos, revistas, tesis, libros electrónicos, etc.) mediante un sistema distribuido y descentralizado de copias.</w:t>
      </w:r>
    </w:p>
    <w:p w14:paraId="541160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Su objetivo es que la información no se pierda nunca, sin depender de un único servidor, institución o país.</w:t>
      </w:r>
    </w:p>
    <w:p w14:paraId="39B158D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3A9E740" w14:textId="55AF4A2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Cómo funciona</w:t>
      </w:r>
    </w:p>
    <w:p w14:paraId="08197678" w14:textId="1F3B7623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Varias bibliotecas o instituciones participantes instalan un nodo LOCKSS, que descarga copias autorizadas del contenido de las revistas.</w:t>
      </w:r>
    </w:p>
    <w:p w14:paraId="53E28281" w14:textId="0F5166FF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Cada nodo guarda una copia idéntica del contenido en sus propios servidores.</w:t>
      </w:r>
    </w:p>
    <w:p w14:paraId="33B56F72" w14:textId="6285F0CE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De manera automática y periódica, los nodos comparan entre sí sus copias (proceso llamado polling and repair).</w:t>
      </w:r>
    </w:p>
    <w:p w14:paraId="5281476C" w14:textId="4971EFD0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Si una copia está dañada, se repara usando las versiones correctas de los otros nodos.</w:t>
      </w:r>
    </w:p>
    <w:p w14:paraId="449DE05D" w14:textId="42E6C5C8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Así, aunque el sitio web original desaparezca o el servidor falle, las copias permanecen disponibles para restaurar o acceder al contenido.</w:t>
      </w:r>
    </w:p>
    <w:p w14:paraId="77B519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99AECDB" w14:textId="2E41E1B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el contexto de OJS (revistas académicas)</w:t>
      </w:r>
    </w:p>
    <w:p w14:paraId="477D994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OJS, el sistema LOCKSS se utiliza para:</w:t>
      </w:r>
    </w:p>
    <w:p w14:paraId="386EEFAC" w14:textId="19685CB0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Preservar todos los números y artículos publicados en la revista.</w:t>
      </w:r>
    </w:p>
    <w:p w14:paraId="12ED6504" w14:textId="223D46AD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Garantizar la integridad, autenticidad y disponibilidad a largo plazo de cada publicación.</w:t>
      </w:r>
    </w:p>
    <w:p w14:paraId="38490187" w14:textId="44D662B8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Permitir que bibliotecas y consorcios académicos participen en redes de preservación como:</w:t>
      </w:r>
    </w:p>
    <w:p w14:paraId="63CC5EEC" w14:textId="1A413D91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PKP PLN (Public Knowledge Project Private LOCKSS Network)</w:t>
      </w:r>
    </w:p>
    <w:p w14:paraId="32627D7E" w14:textId="02571F40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CLOCKSS (Controlled LOCKSS)</w:t>
      </w:r>
    </w:p>
    <w:p w14:paraId="07752AF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Estas redes usan la tecnología LOCKSS pero administradas de forma centralizada por PKP o consorcios editoriales.</w:t>
      </w:r>
    </w:p>
    <w:p w14:paraId="34FEC1B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2C5A5DDA" w14:textId="3F519D0D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Beneficios para una revista OJS</w:t>
      </w:r>
    </w:p>
    <w:p w14:paraId="2639E03D" w14:textId="0C20FA52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Preservación segur</w:t>
      </w:r>
      <w:r w:rsidR="003D230E" w:rsidRPr="003D230E">
        <w:rPr>
          <w:rFonts w:ascii="Avenir Book" w:hAnsi="Avenir Book" w:cs="Arial"/>
          <w:lang w:val="es-ES"/>
        </w:rPr>
        <w:t xml:space="preserve">a. </w:t>
      </w:r>
      <w:r w:rsidRPr="009E2B93">
        <w:rPr>
          <w:rFonts w:ascii="Avenir Book" w:hAnsi="Avenir Book" w:cs="Arial"/>
        </w:rPr>
        <w:t>Evita la pérdida de artículos por fallos de servidor, migraciones o cierre del portal.</w:t>
      </w:r>
    </w:p>
    <w:p w14:paraId="155C5D67" w14:textId="63AB5E5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Redundancia distribuida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Copias en múltiples instituciones alrededor del mundo.</w:t>
      </w:r>
    </w:p>
    <w:p w14:paraId="1377F8B6" w14:textId="7E47331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Cumplimiento con indexacion</w:t>
      </w:r>
      <w:r w:rsidR="003D230E" w:rsidRPr="003D230E">
        <w:rPr>
          <w:rFonts w:ascii="Avenir Book" w:hAnsi="Avenir Book" w:cs="Arial"/>
          <w:lang w:val="es-ES"/>
        </w:rPr>
        <w:t xml:space="preserve">es. </w:t>
      </w:r>
      <w:r w:rsidRPr="009E2B93">
        <w:rPr>
          <w:rFonts w:ascii="Avenir Book" w:hAnsi="Avenir Book" w:cs="Arial"/>
        </w:rPr>
        <w:t>Requisito en portales como DOAJ o Redalyc.</w:t>
      </w:r>
    </w:p>
    <w:p w14:paraId="7C8D0BBF" w14:textId="175EE96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Recuperación garantizada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Si el sitio original cae, el contenido puede restaurarse desde otro nodo.</w:t>
      </w:r>
    </w:p>
    <w:p w14:paraId="4A088FF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58851B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🧩</w:t>
      </w:r>
      <w:r w:rsidRPr="009E2B93">
        <w:rPr>
          <w:rFonts w:ascii="Avenir Book" w:hAnsi="Avenir Book" w:cs="Arial"/>
        </w:rPr>
        <w:t xml:space="preserve"> En resumen</w:t>
      </w:r>
    </w:p>
    <w:p w14:paraId="19B4E3C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Concepto</w:t>
      </w:r>
      <w:r w:rsidRPr="009E2B93">
        <w:rPr>
          <w:rFonts w:ascii="Avenir Book" w:hAnsi="Avenir Book" w:cs="Arial"/>
        </w:rPr>
        <w:tab/>
        <w:t>Descripción</w:t>
      </w:r>
    </w:p>
    <w:p w14:paraId="4B923502" w14:textId="56224D7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Nombre completo</w:t>
      </w:r>
      <w:r w:rsidR="003D230E" w:rsidRPr="00806CCC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>Lots Of Copies Keep Stuff Safe (LOCKSS)</w:t>
      </w:r>
    </w:p>
    <w:p w14:paraId="43087C05" w14:textId="561C70DC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Función</w:t>
      </w:r>
      <w:r w:rsidR="003D230E" w:rsidRPr="003D230E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>Preservación digital descentralizada</w:t>
      </w:r>
    </w:p>
    <w:p w14:paraId="378AB40B" w14:textId="725A6D3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Desarrollado por</w:t>
      </w:r>
      <w:r w:rsidR="003D230E" w:rsidRPr="003D230E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>Stanford University</w:t>
      </w:r>
    </w:p>
    <w:p w14:paraId="5F29D6DF" w14:textId="38F38F88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Uso en OJS</w:t>
      </w:r>
      <w:r w:rsidR="003D230E" w:rsidRPr="003D230E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A través del plugin PKP PLN o redes LOCKSS</w:t>
      </w:r>
    </w:p>
    <w:p w14:paraId="632510C9" w14:textId="0B3F1E4F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 principal</w:t>
      </w:r>
      <w:r w:rsidR="003D230E" w:rsidRPr="003D230E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ab/>
        <w:t>Asegura acceso permanente a los artículos publicados</w:t>
      </w:r>
    </w:p>
    <w:p w14:paraId="2001DED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930646D" w14:textId="4638ACED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108984A4" w14:textId="7460A8ED" w:rsidR="00FD2F92" w:rsidRPr="009E2B93" w:rsidRDefault="00FD2F92" w:rsidP="00FD2F92">
      <w:pPr>
        <w:pStyle w:val="Heading2"/>
        <w:rPr>
          <w:rFonts w:ascii="Avenir Book" w:hAnsi="Avenir Book" w:cs="Arial"/>
          <w:lang w:val="es-ES"/>
        </w:rPr>
      </w:pPr>
      <w:bookmarkStart w:id="22" w:name="_Toc211696313"/>
      <w:r w:rsidRPr="009E2B93">
        <w:rPr>
          <w:rFonts w:ascii="Avenir Book" w:hAnsi="Avenir Book" w:cs="Arial"/>
          <w:lang w:val="es-ES"/>
        </w:rPr>
        <w:t>Indexaciones</w:t>
      </w:r>
      <w:bookmarkEnd w:id="22"/>
    </w:p>
    <w:p w14:paraId="074EE960" w14:textId="77777777" w:rsidR="003D230E" w:rsidRPr="009E2B93" w:rsidRDefault="003D230E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La indexación en Web of Science (WoS) y Scopus es uno de los pasos más importantes para que una revista científica gane visibilidad, credibilidad y prestigio académico internacional.</w:t>
      </w:r>
    </w:p>
    <w:p w14:paraId="795BC337" w14:textId="77777777" w:rsidR="003D230E" w:rsidRPr="009E2B93" w:rsidRDefault="003D230E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Ambas bases son referentes globales en la evaluación y difusión de publicaciones científicas, pero tienen características distintas.</w:t>
      </w:r>
    </w:p>
    <w:p w14:paraId="06B22F4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Indexar una revista en una base de datos como Scopus o WoS significa que sus artículos han sido evaluados y aceptados para aparecer en los catálogos oficiales de esas plataformas, lo que garantiza:</w:t>
      </w:r>
    </w:p>
    <w:p w14:paraId="7CCD0E0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Control de calidad editorial.</w:t>
      </w:r>
    </w:p>
    <w:p w14:paraId="61A1500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Evaluación por pares verificada.</w:t>
      </w:r>
    </w:p>
    <w:p w14:paraId="0488230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Cumplimiento de estándares éticos y de publicación científica.</w:t>
      </w:r>
    </w:p>
    <w:p w14:paraId="75B5123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Difusión global entre investigadores y universidades.</w:t>
      </w:r>
    </w:p>
    <w:p w14:paraId="3E87E0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Estar indexado implica que los artículos publicados pueden:</w:t>
      </w:r>
    </w:p>
    <w:p w14:paraId="7DC2546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Ser citados y rastreados en indicadores internacionales.</w:t>
      </w:r>
    </w:p>
    <w:p w14:paraId="232E2A8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Contribuir a métricas como el h-index, Impact Factor o CiteScore.</w:t>
      </w:r>
    </w:p>
    <w:p w14:paraId="3D2133D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DCF6413" w14:textId="5EE6DA1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Web of Science (WoS)</w:t>
      </w:r>
    </w:p>
    <w:p w14:paraId="583F0EF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Web of Science, administrada por Clarivate Analytics, es una de las plataformas de indexación más prestigiosas y selectivas del mundo.</w:t>
      </w:r>
    </w:p>
    <w:p w14:paraId="062EAA79" w14:textId="1D33872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Estructura</w:t>
      </w:r>
    </w:p>
    <w:p w14:paraId="474E9E0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WoS agrupa varias bases de datos:</w:t>
      </w:r>
    </w:p>
    <w:p w14:paraId="2E11439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Science Citation Index Expanded (SCIE)</w:t>
      </w:r>
    </w:p>
    <w:p w14:paraId="675BCC6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Social Sciences Citation Index (SSCI)</w:t>
      </w:r>
    </w:p>
    <w:p w14:paraId="47BD7A9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•</w:t>
      </w:r>
      <w:r w:rsidRPr="009E2B93">
        <w:rPr>
          <w:rFonts w:ascii="Avenir Book" w:hAnsi="Avenir Book" w:cs="Arial"/>
        </w:rPr>
        <w:tab/>
        <w:t>Arts &amp; Humanities Citation Index (AHCI)</w:t>
      </w:r>
    </w:p>
    <w:p w14:paraId="4B15A1C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Emerging Sources Citation Index (ESCI)</w:t>
      </w:r>
    </w:p>
    <w:p w14:paraId="17ECAA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👉</w:t>
      </w:r>
      <w:r w:rsidRPr="009E2B93">
        <w:rPr>
          <w:rFonts w:ascii="Avenir Book" w:hAnsi="Avenir Book" w:cs="Arial"/>
        </w:rPr>
        <w:t xml:space="preserve"> Las revistas nuevas generalmente inician en ESCI, y con buen desempeño pueden escalar a SCIE o SSCI.</w:t>
      </w:r>
    </w:p>
    <w:p w14:paraId="6D570FAD" w14:textId="4B1838CF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Criterios de evaluación</w:t>
      </w:r>
    </w:p>
    <w:p w14:paraId="40014BB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Para ser indexada, una revista debe demostrar:</w:t>
      </w:r>
    </w:p>
    <w:p w14:paraId="0CC3A77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Revisión por pares (peer review) comprobable.</w:t>
      </w:r>
    </w:p>
    <w:p w14:paraId="48FB77B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Periodicidad puntual y continua.</w:t>
      </w:r>
    </w:p>
    <w:p w14:paraId="722C5CE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Diversidad geográfica de autores y miembros editoriales.</w:t>
      </w:r>
    </w:p>
    <w:p w14:paraId="2AF4F75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Metadatos y referencias en inglés.</w:t>
      </w:r>
    </w:p>
    <w:p w14:paraId="12C0996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DOI activo (vía CrossRef).</w:t>
      </w:r>
    </w:p>
    <w:p w14:paraId="01C98FA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Uso de estándares éticos internacionales (COPE, DOAJ).</w:t>
      </w:r>
    </w:p>
    <w:p w14:paraId="2C99035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Cumplimiento de criterios técnicos (XML, metadatos estructurados).</w:t>
      </w:r>
    </w:p>
    <w:p w14:paraId="0520E165" w14:textId="1DE71BA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Indicadores WoS</w:t>
      </w:r>
    </w:p>
    <w:p w14:paraId="597395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indexada, los artículos contribuyen a métricas como:</w:t>
      </w:r>
    </w:p>
    <w:p w14:paraId="422F46C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Impact Factor (IF)</w:t>
      </w:r>
    </w:p>
    <w:p w14:paraId="2ABC03A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Journal Citation Reports (JCR)</w:t>
      </w:r>
    </w:p>
    <w:p w14:paraId="09E628E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Quartiles (Q1, Q2, Q3, Q4)</w:t>
      </w:r>
    </w:p>
    <w:p w14:paraId="5DBC78C4" w14:textId="284B68D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Ejemplo: Una revista con Impact Factor = 2.3 puede estar en el Q2 de su categoría.</w:t>
      </w:r>
    </w:p>
    <w:p w14:paraId="2271D64A" w14:textId="79424865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Solicitud oficial: https://clarivate.com/webofsciencegroup/publisher/</w:t>
      </w:r>
    </w:p>
    <w:p w14:paraId="04369B9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DFCC1DB" w14:textId="68ACB5E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Scopus</w:t>
      </w:r>
    </w:p>
    <w:p w14:paraId="24A5D70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Scopus, gestionada por Elsevier, es una base de datos bibliográfica más amplia en cobertura que WoS, y con un proceso de evaluación exigente pero más flexible.</w:t>
      </w:r>
    </w:p>
    <w:p w14:paraId="09364983" w14:textId="7A252D49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Cobertura</w:t>
      </w:r>
    </w:p>
    <w:p w14:paraId="02AEDBA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Más de 27,000 revistas activas.</w:t>
      </w:r>
    </w:p>
    <w:p w14:paraId="092CED2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Incluye artículos, libros, actas de congresos y capítulos científicos.</w:t>
      </w:r>
    </w:p>
    <w:p w14:paraId="1B9200E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Proporciona indicadores como:</w:t>
      </w:r>
    </w:p>
    <w:p w14:paraId="4B3A712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CiteScore</w:t>
      </w:r>
    </w:p>
    <w:p w14:paraId="1C14F4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SJR (SCImago Journal Rank)</w:t>
      </w:r>
    </w:p>
    <w:p w14:paraId="6AFA5AE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SNIP (Source Normalized Impact per Paper)</w:t>
      </w:r>
    </w:p>
    <w:p w14:paraId="217EE8AD" w14:textId="6B1824A5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Criterios de evaluación (CSAB)</w:t>
      </w:r>
    </w:p>
    <w:p w14:paraId="1CB0FFB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comité Content Selection &amp; Advisory Board (CSAB) evalúa:</w:t>
      </w:r>
    </w:p>
    <w:p w14:paraId="4D4E617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Regularidad y puntualidad de publicación.</w:t>
      </w:r>
    </w:p>
    <w:p w14:paraId="52FE4AE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Calidad del contenido científico.</w:t>
      </w:r>
    </w:p>
    <w:p w14:paraId="008D5C7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Diversidad de autores e instituciones.</w:t>
      </w:r>
    </w:p>
    <w:p w14:paraId="4A21DA9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Revisión por pares.</w:t>
      </w:r>
    </w:p>
    <w:p w14:paraId="0FCB88A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Presencia en inglés (títulos, resúmenes y referencias).</w:t>
      </w:r>
    </w:p>
    <w:p w14:paraId="0E46640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ÉTICA editorial (COPE, plagio, transparencia).</w:t>
      </w:r>
    </w:p>
    <w:p w14:paraId="3D776570" w14:textId="523C5D9B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Solicitud oficial: https://suggestor.step.scopus.com/</w:t>
      </w:r>
    </w:p>
    <w:p w14:paraId="287B42D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1BBF308F" w14:textId="12102F3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Diferencias principales</w:t>
      </w:r>
    </w:p>
    <w:p w14:paraId="10B68F4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Característica</w:t>
      </w:r>
      <w:r w:rsidRPr="009E2B93">
        <w:rPr>
          <w:rFonts w:ascii="Avenir Book" w:hAnsi="Avenir Book" w:cs="Arial"/>
        </w:rPr>
        <w:tab/>
        <w:t>Web of Science (WoS)</w:t>
      </w:r>
      <w:r w:rsidRPr="009E2B93">
        <w:rPr>
          <w:rFonts w:ascii="Avenir Book" w:hAnsi="Avenir Book" w:cs="Arial"/>
        </w:rPr>
        <w:tab/>
        <w:t>Scopus (Elsevier)</w:t>
      </w:r>
    </w:p>
    <w:p w14:paraId="46A2780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Propietario</w:t>
      </w:r>
      <w:r w:rsidRPr="009E2B93">
        <w:rPr>
          <w:rFonts w:ascii="Avenir Book" w:hAnsi="Avenir Book" w:cs="Arial"/>
        </w:rPr>
        <w:tab/>
        <w:t>Clarivate Analytics</w:t>
      </w:r>
      <w:r w:rsidRPr="009E2B93">
        <w:rPr>
          <w:rFonts w:ascii="Avenir Book" w:hAnsi="Avenir Book" w:cs="Arial"/>
        </w:rPr>
        <w:tab/>
        <w:t>Elsevier</w:t>
      </w:r>
    </w:p>
    <w:p w14:paraId="61E335A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Cobertura</w:t>
      </w:r>
      <w:r w:rsidRPr="009E2B93">
        <w:rPr>
          <w:rFonts w:ascii="Avenir Book" w:hAnsi="Avenir Book" w:cs="Arial"/>
        </w:rPr>
        <w:tab/>
        <w:t>Más selectiva (≈ 20.000 revistas)</w:t>
      </w:r>
      <w:r w:rsidRPr="009E2B93">
        <w:rPr>
          <w:rFonts w:ascii="Avenir Book" w:hAnsi="Avenir Book" w:cs="Arial"/>
        </w:rPr>
        <w:tab/>
        <w:t>Más amplia (≈ 27.000 revistas)</w:t>
      </w:r>
    </w:p>
    <w:p w14:paraId="648D24D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Indicadores</w:t>
      </w:r>
      <w:r w:rsidRPr="009E2B93">
        <w:rPr>
          <w:rFonts w:ascii="Avenir Book" w:hAnsi="Avenir Book" w:cs="Arial"/>
        </w:rPr>
        <w:tab/>
        <w:t>Impact Factor (JCR), Quartiles</w:t>
      </w:r>
      <w:r w:rsidRPr="009E2B93">
        <w:rPr>
          <w:rFonts w:ascii="Avenir Book" w:hAnsi="Avenir Book" w:cs="Arial"/>
        </w:rPr>
        <w:tab/>
        <w:t>CiteScore, SJR, SNIP</w:t>
      </w:r>
    </w:p>
    <w:p w14:paraId="15CB7DF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Nivel de exigencia</w:t>
      </w:r>
      <w:r w:rsidRPr="009E2B93">
        <w:rPr>
          <w:rFonts w:ascii="Avenir Book" w:hAnsi="Avenir Book" w:cs="Arial"/>
        </w:rPr>
        <w:tab/>
        <w:t xml:space="preserve">Más estricto (fase ESCI </w:t>
      </w:r>
      <w:r w:rsidRPr="009E2B93">
        <w:t>→</w:t>
      </w:r>
      <w:r w:rsidRPr="009E2B93">
        <w:rPr>
          <w:rFonts w:ascii="Avenir Book" w:hAnsi="Avenir Book" w:cs="Arial"/>
        </w:rPr>
        <w:t xml:space="preserve"> SCIE/SSCI)</w:t>
      </w:r>
      <w:r w:rsidRPr="009E2B93">
        <w:rPr>
          <w:rFonts w:ascii="Avenir Book" w:hAnsi="Avenir Book" w:cs="Arial"/>
        </w:rPr>
        <w:tab/>
        <w:t>Más accesible pero igual riguroso</w:t>
      </w:r>
    </w:p>
    <w:p w14:paraId="3AAD0EA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Idioma requerido</w:t>
      </w:r>
      <w:r w:rsidRPr="009E2B93">
        <w:rPr>
          <w:rFonts w:ascii="Avenir Book" w:hAnsi="Avenir Book" w:cs="Arial"/>
        </w:rPr>
        <w:tab/>
        <w:t>Inglés técnico (al menos metadatos)</w:t>
      </w:r>
      <w:r w:rsidRPr="009E2B93">
        <w:rPr>
          <w:rFonts w:ascii="Avenir Book" w:hAnsi="Avenir Book" w:cs="Arial"/>
        </w:rPr>
        <w:tab/>
        <w:t>Inglés mínimo en títulos/resúmenes</w:t>
      </w:r>
    </w:p>
    <w:p w14:paraId="1C17076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Revisión</w:t>
      </w:r>
      <w:r w:rsidRPr="009E2B93">
        <w:rPr>
          <w:rFonts w:ascii="Avenir Book" w:hAnsi="Avenir Book" w:cs="Arial"/>
        </w:rPr>
        <w:tab/>
        <w:t>Comité editorial Clarivate</w:t>
      </w:r>
      <w:r w:rsidRPr="009E2B93">
        <w:rPr>
          <w:rFonts w:ascii="Avenir Book" w:hAnsi="Avenir Book" w:cs="Arial"/>
        </w:rPr>
        <w:tab/>
        <w:t>Comité CSAB (internacional)</w:t>
      </w:r>
    </w:p>
    <w:p w14:paraId="3A84279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Integración</w:t>
      </w:r>
      <w:r w:rsidRPr="009E2B93">
        <w:rPr>
          <w:rFonts w:ascii="Avenir Book" w:hAnsi="Avenir Book" w:cs="Arial"/>
        </w:rPr>
        <w:tab/>
        <w:t>JCR, InCites</w:t>
      </w:r>
      <w:r w:rsidRPr="009E2B93">
        <w:rPr>
          <w:rFonts w:ascii="Avenir Book" w:hAnsi="Avenir Book" w:cs="Arial"/>
        </w:rPr>
        <w:tab/>
        <w:t>SCImago, Elsevier Analytics</w:t>
      </w:r>
    </w:p>
    <w:p w14:paraId="7AEF29D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424E51D" w14:textId="6BAF57E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Beneficios de estar indexado</w:t>
      </w:r>
    </w:p>
    <w:p w14:paraId="5676527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Mayor visibilidad y prestigio internacional.</w:t>
      </w:r>
    </w:p>
    <w:p w14:paraId="144588C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Incremento de citaciones y reconocimiento institucional.</w:t>
      </w:r>
    </w:p>
    <w:p w14:paraId="4A9CF7F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Atractivo para autores de alto nivel.</w:t>
      </w:r>
    </w:p>
    <w:p w14:paraId="02E15E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Cumplimiento de requisitos para acreditaciones académicas.</w:t>
      </w:r>
    </w:p>
    <w:p w14:paraId="1AF8EEA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Acceso a métricas e indicadores de calidad científica.</w:t>
      </w:r>
    </w:p>
    <w:p w14:paraId="5AE9640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6AF30B7" w14:textId="1EE497C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Estrategia para preparar tu revista</w:t>
      </w:r>
    </w:p>
    <w:p w14:paraId="49ECC3F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Consolidar la periodicidad y puntualidad.</w:t>
      </w:r>
    </w:p>
    <w:p w14:paraId="1B2661E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>Implementar DOI (CrossRef) y licencias Creative Commons.</w:t>
      </w:r>
    </w:p>
    <w:p w14:paraId="2A8785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Fortalecer la revisión por pares y comité internacional.</w:t>
      </w:r>
    </w:p>
    <w:p w14:paraId="2C13E01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4.</w:t>
      </w:r>
      <w:r w:rsidRPr="009E2B93">
        <w:rPr>
          <w:rFonts w:ascii="Avenir Book" w:hAnsi="Avenir Book" w:cs="Arial"/>
        </w:rPr>
        <w:tab/>
        <w:t>Mejorar visibilidad: traducciones al inglés, metadatos completos, resumen bilingüe.</w:t>
      </w:r>
    </w:p>
    <w:p w14:paraId="118942C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5.</w:t>
      </w:r>
      <w:r w:rsidRPr="009E2B93">
        <w:rPr>
          <w:rFonts w:ascii="Avenir Book" w:hAnsi="Avenir Book" w:cs="Arial"/>
        </w:rPr>
        <w:tab/>
        <w:t>Registrar la revista en DOAJ, Latindex y PKP PLN (preservación digital).</w:t>
      </w:r>
    </w:p>
    <w:p w14:paraId="59D487E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6.</w:t>
      </w:r>
      <w:r w:rsidRPr="009E2B93">
        <w:rPr>
          <w:rFonts w:ascii="Avenir Book" w:hAnsi="Avenir Book" w:cs="Arial"/>
        </w:rPr>
        <w:tab/>
        <w:t>Cumplir normas COPE y ética de publicación.</w:t>
      </w:r>
    </w:p>
    <w:p w14:paraId="496E12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7.</w:t>
      </w:r>
      <w:r w:rsidRPr="009E2B93">
        <w:rPr>
          <w:rFonts w:ascii="Avenir Book" w:hAnsi="Avenir Book" w:cs="Arial"/>
        </w:rPr>
        <w:tab/>
        <w:t>Luego postular formalmente a Scopus y WoS.</w:t>
      </w:r>
    </w:p>
    <w:p w14:paraId="1EC3602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84BFD33" w14:textId="5986D1B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resumen</w:t>
      </w:r>
    </w:p>
    <w:p w14:paraId="1CFB2F97" w14:textId="749D2C6C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Difusión global y prestigio</w:t>
      </w:r>
      <w:r w:rsidR="003D230E">
        <w:rPr>
          <w:rFonts w:ascii="Avenir Book" w:hAnsi="Avenir Book" w:cs="Arial"/>
          <w:lang w:val="es-ES"/>
        </w:rPr>
        <w:t>:</w:t>
      </w:r>
      <w:r w:rsidR="003D230E" w:rsidRPr="003D230E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WoS y Scopus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Mayor reconocimiento y citación</w:t>
      </w:r>
    </w:p>
    <w:p w14:paraId="6B5D72F1" w14:textId="33E078A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Evaluación y métricas</w:t>
      </w:r>
      <w:r w:rsidR="003D230E" w:rsidRPr="003D230E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JCR (WoS), SJR (Scopus)</w:t>
      </w:r>
      <w:r w:rsidR="003D230E" w:rsidRPr="003D230E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Impact Factor, CiteScore, quartiles</w:t>
      </w:r>
    </w:p>
    <w:p w14:paraId="7B0F858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Criterios clave</w:t>
      </w:r>
      <w:r w:rsidRPr="009E2B93">
        <w:rPr>
          <w:rFonts w:ascii="Avenir Book" w:hAnsi="Avenir Book" w:cs="Arial"/>
        </w:rPr>
        <w:tab/>
        <w:t>Calidad, ética, puntualidad, metadatos</w:t>
      </w:r>
      <w:r w:rsidRPr="009E2B93">
        <w:rPr>
          <w:rFonts w:ascii="Avenir Book" w:hAnsi="Avenir Book" w:cs="Arial"/>
        </w:rPr>
        <w:tab/>
        <w:t>Aprobación del comité de evaluación</w:t>
      </w:r>
    </w:p>
    <w:p w14:paraId="068DAF10" w14:textId="458267E7" w:rsidR="00FD2F92" w:rsidRPr="009E2B93" w:rsidRDefault="00FD2F92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0481AFE4" w14:textId="4FACE6DD" w:rsidR="00FD2F92" w:rsidRPr="00FF6477" w:rsidRDefault="00DD1827" w:rsidP="00FF6477">
      <w:pPr>
        <w:pStyle w:val="Heading2"/>
      </w:pPr>
      <w:bookmarkStart w:id="23" w:name="_Toc211696314"/>
      <w:r w:rsidRPr="00FF6477">
        <w:t>ISSN (International Standard Serial Number)</w:t>
      </w:r>
      <w:bookmarkEnd w:id="23"/>
    </w:p>
    <w:p w14:paraId="3721897F" w14:textId="1CA4A57B" w:rsidR="00DD1827" w:rsidRPr="009E2B93" w:rsidRDefault="00DD1827" w:rsidP="00DD1827">
      <w:pPr>
        <w:rPr>
          <w:rFonts w:ascii="Avenir Book" w:hAnsi="Avenir Book"/>
        </w:rPr>
      </w:pPr>
    </w:p>
    <w:p w14:paraId="29E80911" w14:textId="05ADBED2" w:rsidR="00DD1827" w:rsidRPr="009E2B93" w:rsidRDefault="00DD1827" w:rsidP="00DD1827">
      <w:pPr>
        <w:rPr>
          <w:rFonts w:ascii="Avenir Book" w:hAnsi="Avenir Book"/>
          <w:lang w:val="es-ES"/>
        </w:rPr>
      </w:pPr>
      <w:r w:rsidRPr="009E2B93">
        <w:rPr>
          <w:rFonts w:ascii="Avenir Book" w:hAnsi="Avenir Book"/>
        </w:rPr>
        <w:t>El ISSN es un código normalizado a nivel internacional (norma ISO 3297) utilizado para identificar de forma permanente</w:t>
      </w:r>
      <w:r w:rsidRPr="009E2B93">
        <w:rPr>
          <w:rFonts w:ascii="Avenir Book" w:hAnsi="Avenir Book"/>
          <w:lang w:val="es-ES"/>
        </w:rPr>
        <w:t>. Otorga en CR Centro Nacional ISSN, del Sistema Nacional de Bibliotecas (SINABI)</w:t>
      </w:r>
    </w:p>
    <w:p w14:paraId="4AC5ABE0" w14:textId="45B09656" w:rsidR="00DD1827" w:rsidRPr="009E2B93" w:rsidRDefault="00DD1827" w:rsidP="00DD1827">
      <w:pPr>
        <w:rPr>
          <w:rFonts w:ascii="Avenir Book" w:hAnsi="Avenir Book"/>
          <w:lang w:val="es-ES"/>
        </w:rPr>
      </w:pPr>
      <w:r w:rsidRPr="009E2B93">
        <w:rPr>
          <w:rFonts w:ascii="Avenir Book" w:hAnsi="Avenir Book"/>
          <w:lang w:val="es-ES"/>
        </w:rPr>
        <w:t>https://www.sinabi.go.cr/servicios/issn.aspx</w:t>
      </w:r>
    </w:p>
    <w:p w14:paraId="1E1D6EF0" w14:textId="6A35B7E4" w:rsidR="00DD1827" w:rsidRPr="009E2B93" w:rsidRDefault="00DD1827" w:rsidP="00DD1827">
      <w:pPr>
        <w:rPr>
          <w:rFonts w:ascii="Avenir Book" w:hAnsi="Avenir Book"/>
        </w:rPr>
      </w:pPr>
    </w:p>
    <w:p w14:paraId="29DC8357" w14:textId="77777777" w:rsidR="00DD1827" w:rsidRPr="009E2B93" w:rsidRDefault="00DD1827" w:rsidP="00DD1827">
      <w:pPr>
        <w:rPr>
          <w:rFonts w:ascii="Avenir Book" w:hAnsi="Avenir Book"/>
        </w:rPr>
      </w:pPr>
    </w:p>
    <w:p w14:paraId="13EB9481" w14:textId="77777777" w:rsidR="00DD1827" w:rsidRPr="009E2B93" w:rsidRDefault="00DD1827" w:rsidP="00FD2F92">
      <w:pPr>
        <w:ind w:left="284" w:right="142"/>
        <w:rPr>
          <w:rFonts w:ascii="Avenir Book" w:hAnsi="Avenir Book" w:cs="Arial"/>
        </w:rPr>
      </w:pPr>
    </w:p>
    <w:sectPr w:rsidR="00DD1827" w:rsidRPr="009E2B93" w:rsidSect="003A5B2F">
      <w:pgSz w:w="12240" w:h="15840"/>
      <w:pgMar w:top="320" w:right="452" w:bottom="144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556F"/>
    <w:multiLevelType w:val="hybridMultilevel"/>
    <w:tmpl w:val="7F6E0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3337F"/>
    <w:multiLevelType w:val="hybridMultilevel"/>
    <w:tmpl w:val="0B96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FCD"/>
    <w:multiLevelType w:val="hybridMultilevel"/>
    <w:tmpl w:val="ABE4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622B"/>
    <w:multiLevelType w:val="hybridMultilevel"/>
    <w:tmpl w:val="F9ACE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911F9"/>
    <w:multiLevelType w:val="hybridMultilevel"/>
    <w:tmpl w:val="A33CDA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DF4CF5"/>
    <w:multiLevelType w:val="hybridMultilevel"/>
    <w:tmpl w:val="3092BF8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8B699A"/>
    <w:multiLevelType w:val="hybridMultilevel"/>
    <w:tmpl w:val="F57403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3E36DF"/>
    <w:multiLevelType w:val="hybridMultilevel"/>
    <w:tmpl w:val="B54CA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C7AC8"/>
    <w:multiLevelType w:val="hybridMultilevel"/>
    <w:tmpl w:val="0DE8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4D8A"/>
    <w:multiLevelType w:val="hybridMultilevel"/>
    <w:tmpl w:val="84A2B656"/>
    <w:lvl w:ilvl="0" w:tplc="5D1ED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82514"/>
    <w:multiLevelType w:val="hybridMultilevel"/>
    <w:tmpl w:val="815E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12B"/>
    <w:multiLevelType w:val="multilevel"/>
    <w:tmpl w:val="E1E2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B27B5"/>
    <w:multiLevelType w:val="hybridMultilevel"/>
    <w:tmpl w:val="2004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7288D"/>
    <w:multiLevelType w:val="multilevel"/>
    <w:tmpl w:val="D540AD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E9798B"/>
    <w:multiLevelType w:val="hybridMultilevel"/>
    <w:tmpl w:val="0BBE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37046"/>
    <w:multiLevelType w:val="multilevel"/>
    <w:tmpl w:val="E124A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D3EDB"/>
    <w:multiLevelType w:val="hybridMultilevel"/>
    <w:tmpl w:val="56EE5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C2850"/>
    <w:multiLevelType w:val="multilevel"/>
    <w:tmpl w:val="8AC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35313"/>
    <w:multiLevelType w:val="hybridMultilevel"/>
    <w:tmpl w:val="8F70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6C79"/>
    <w:multiLevelType w:val="hybridMultilevel"/>
    <w:tmpl w:val="7C4E4B06"/>
    <w:lvl w:ilvl="0" w:tplc="4596DDAA">
      <w:numFmt w:val="bullet"/>
      <w:lvlText w:val="•"/>
      <w:lvlJc w:val="left"/>
      <w:pPr>
        <w:ind w:left="724" w:hanging="440"/>
      </w:pPr>
      <w:rPr>
        <w:rFonts w:ascii="Avenir Book" w:eastAsiaTheme="minorHAnsi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DC651A7"/>
    <w:multiLevelType w:val="multilevel"/>
    <w:tmpl w:val="9466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84AA2"/>
    <w:multiLevelType w:val="hybridMultilevel"/>
    <w:tmpl w:val="8C948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6C7B7A"/>
    <w:multiLevelType w:val="hybridMultilevel"/>
    <w:tmpl w:val="ABC4FD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BE16F50"/>
    <w:multiLevelType w:val="hybridMultilevel"/>
    <w:tmpl w:val="3A22BB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4"/>
  </w:num>
  <w:num w:numId="7">
    <w:abstractNumId w:val="10"/>
  </w:num>
  <w:num w:numId="8">
    <w:abstractNumId w:val="21"/>
  </w:num>
  <w:num w:numId="9">
    <w:abstractNumId w:val="8"/>
  </w:num>
  <w:num w:numId="10">
    <w:abstractNumId w:val="9"/>
  </w:num>
  <w:num w:numId="11">
    <w:abstractNumId w:val="22"/>
  </w:num>
  <w:num w:numId="12">
    <w:abstractNumId w:val="7"/>
  </w:num>
  <w:num w:numId="13">
    <w:abstractNumId w:val="5"/>
  </w:num>
  <w:num w:numId="14">
    <w:abstractNumId w:val="19"/>
  </w:num>
  <w:num w:numId="15">
    <w:abstractNumId w:val="12"/>
  </w:num>
  <w:num w:numId="16">
    <w:abstractNumId w:val="16"/>
  </w:num>
  <w:num w:numId="17">
    <w:abstractNumId w:val="18"/>
  </w:num>
  <w:num w:numId="18">
    <w:abstractNumId w:val="0"/>
  </w:num>
  <w:num w:numId="19">
    <w:abstractNumId w:val="1"/>
  </w:num>
  <w:num w:numId="20">
    <w:abstractNumId w:val="11"/>
  </w:num>
  <w:num w:numId="21">
    <w:abstractNumId w:val="15"/>
  </w:num>
  <w:num w:numId="22">
    <w:abstractNumId w:val="1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92"/>
    <w:rsid w:val="00015DB3"/>
    <w:rsid w:val="0007453F"/>
    <w:rsid w:val="00133913"/>
    <w:rsid w:val="0022017D"/>
    <w:rsid w:val="00225832"/>
    <w:rsid w:val="00276AF3"/>
    <w:rsid w:val="002800B8"/>
    <w:rsid w:val="002F65F0"/>
    <w:rsid w:val="00326751"/>
    <w:rsid w:val="003A5B2F"/>
    <w:rsid w:val="003C640A"/>
    <w:rsid w:val="003D230E"/>
    <w:rsid w:val="004433BE"/>
    <w:rsid w:val="00473EA1"/>
    <w:rsid w:val="004B1C0C"/>
    <w:rsid w:val="004B7896"/>
    <w:rsid w:val="005001E1"/>
    <w:rsid w:val="005F32A8"/>
    <w:rsid w:val="00622B6A"/>
    <w:rsid w:val="00666269"/>
    <w:rsid w:val="006C3123"/>
    <w:rsid w:val="00715F04"/>
    <w:rsid w:val="00717100"/>
    <w:rsid w:val="00791C2D"/>
    <w:rsid w:val="00795E98"/>
    <w:rsid w:val="00797533"/>
    <w:rsid w:val="007A1C51"/>
    <w:rsid w:val="00806CCC"/>
    <w:rsid w:val="00881FA0"/>
    <w:rsid w:val="00987078"/>
    <w:rsid w:val="009A4836"/>
    <w:rsid w:val="009E2B93"/>
    <w:rsid w:val="009F0865"/>
    <w:rsid w:val="00B46130"/>
    <w:rsid w:val="00B8414A"/>
    <w:rsid w:val="00BB3996"/>
    <w:rsid w:val="00BB3C3A"/>
    <w:rsid w:val="00C50C96"/>
    <w:rsid w:val="00C55D29"/>
    <w:rsid w:val="00C66945"/>
    <w:rsid w:val="00CA429C"/>
    <w:rsid w:val="00CB0B9B"/>
    <w:rsid w:val="00CB7E9A"/>
    <w:rsid w:val="00CD5606"/>
    <w:rsid w:val="00DD1827"/>
    <w:rsid w:val="00E97F26"/>
    <w:rsid w:val="00ED7135"/>
    <w:rsid w:val="00F16DC4"/>
    <w:rsid w:val="00F33BB9"/>
    <w:rsid w:val="00F448ED"/>
    <w:rsid w:val="00F635D4"/>
    <w:rsid w:val="00F71D9D"/>
    <w:rsid w:val="00F9129A"/>
    <w:rsid w:val="00FD2F92"/>
    <w:rsid w:val="00FD411F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4F06C5"/>
  <w15:chartTrackingRefBased/>
  <w15:docId w15:val="{84878C8A-EE0E-D340-B95A-6B9EA891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2F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3A5B2F"/>
    <w:pPr>
      <w:spacing w:before="120" w:after="120"/>
    </w:pPr>
    <w:rPr>
      <w:rFonts w:asciiTheme="minorHAnsi" w:eastAsia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A5B2F"/>
    <w:pPr>
      <w:ind w:left="240"/>
    </w:pPr>
    <w:rPr>
      <w:rFonts w:asciiTheme="minorHAnsi" w:eastAsia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A5B2F"/>
    <w:pPr>
      <w:ind w:left="480"/>
    </w:pPr>
    <w:rPr>
      <w:rFonts w:asciiTheme="minorHAnsi" w:eastAsia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A5B2F"/>
    <w:pPr>
      <w:ind w:left="720"/>
    </w:pPr>
    <w:rPr>
      <w:rFonts w:asciiTheme="minorHAnsi" w:eastAsia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A5B2F"/>
    <w:pPr>
      <w:ind w:left="960"/>
    </w:pPr>
    <w:rPr>
      <w:rFonts w:asciiTheme="minorHAnsi" w:eastAsia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A5B2F"/>
    <w:pPr>
      <w:ind w:left="1200"/>
    </w:pPr>
    <w:rPr>
      <w:rFonts w:asciiTheme="minorHAnsi" w:eastAsia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A5B2F"/>
    <w:pPr>
      <w:ind w:left="1440"/>
    </w:pPr>
    <w:rPr>
      <w:rFonts w:asciiTheme="minorHAnsi" w:eastAsia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A5B2F"/>
    <w:pPr>
      <w:ind w:left="1680"/>
    </w:pPr>
    <w:rPr>
      <w:rFonts w:asciiTheme="minorHAnsi" w:eastAsia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A5B2F"/>
    <w:pPr>
      <w:ind w:left="1920"/>
    </w:pPr>
    <w:rPr>
      <w:rFonts w:asciiTheme="minorHAnsi" w:eastAsiaTheme="minorHAnsi" w:hAnsiTheme="minorHAnsi"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5B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B2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C50C96"/>
    <w:rPr>
      <w:color w:val="605E5C"/>
      <w:shd w:val="clear" w:color="auto" w:fill="E1DFDD"/>
    </w:rPr>
  </w:style>
  <w:style w:type="character" w:customStyle="1" w:styleId="text-token-text-primary">
    <w:name w:val="text-token-text-primary"/>
    <w:basedOn w:val="DefaultParagraphFont"/>
    <w:rsid w:val="00B46130"/>
  </w:style>
  <w:style w:type="character" w:customStyle="1" w:styleId="Heading3Char">
    <w:name w:val="Heading 3 Char"/>
    <w:basedOn w:val="DefaultParagraphFont"/>
    <w:link w:val="Heading3"/>
    <w:uiPriority w:val="9"/>
    <w:rsid w:val="00FD41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F71D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2D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791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ev.trabajosocial.or.cr/index.php/revista/es/information/readers" TargetMode="External"/><Relationship Id="rId13" Type="http://schemas.openxmlformats.org/officeDocument/2006/relationships/hyperlink" Target="https://www.ijic.info/" TargetMode="External"/><Relationship Id="rId18" Type="http://schemas.openxmlformats.org/officeDocument/2006/relationships/hyperlink" Target="https://paideiastudio.net/hosting-oj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journals.openacademia.net/index.php/index/design" TargetMode="External"/><Relationship Id="rId12" Type="http://schemas.openxmlformats.org/officeDocument/2006/relationships/hyperlink" Target="https://itdb.ch/index.php/itdb/index" TargetMode="External"/><Relationship Id="rId17" Type="http://schemas.openxmlformats.org/officeDocument/2006/relationships/hyperlink" Target="https://github.com/RBoelter/announcementsBlock" TargetMode="External"/><Relationship Id="rId2" Type="http://schemas.openxmlformats.org/officeDocument/2006/relationships/styles" Target="styles.xml"/><Relationship Id="rId16" Type="http://schemas.openxmlformats.org/officeDocument/2006/relationships/hyperlink" Target="https://rdev.trabajosocial.or.cr/index.php/revista/submissions" TargetMode="External"/><Relationship Id="rId20" Type="http://schemas.openxmlformats.org/officeDocument/2006/relationships/hyperlink" Target="https://pkp.sfu.ca/software/ojs/downloa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ideiastudio.net/galeradas-xml-jats-en-ojs/" TargetMode="External"/><Relationship Id="rId11" Type="http://schemas.openxmlformats.org/officeDocument/2006/relationships/hyperlink" Target="https://rcps-cr.org/" TargetMode="External"/><Relationship Id="rId5" Type="http://schemas.openxmlformats.org/officeDocument/2006/relationships/hyperlink" Target="https://github.com/pkp/orcidProfile" TargetMode="External"/><Relationship Id="rId15" Type="http://schemas.openxmlformats.org/officeDocument/2006/relationships/hyperlink" Target="https://rdev.trabajosocial.or.cr/index.php/revista/submission/wizard" TargetMode="External"/><Relationship Id="rId10" Type="http://schemas.openxmlformats.org/officeDocument/2006/relationships/hyperlink" Target="https://journalofasianhealth.org/index.php/jasianh/index" TargetMode="External"/><Relationship Id="rId19" Type="http://schemas.openxmlformats.org/officeDocument/2006/relationships/hyperlink" Target="https://forum.pkp.sfu.ca/t/memo-keeping-your-ojs-installation-secure-with-upgrades-and-more/97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journaltheme.com/10-ojs-theme-for-your-valuable-journal-which-is-the-best/" TargetMode="External"/><Relationship Id="rId14" Type="http://schemas.openxmlformats.org/officeDocument/2006/relationships/hyperlink" Target="https://foodandnutritionresearch.net/index.php/fn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18</Pages>
  <Words>4798</Words>
  <Characters>27354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 Leading Digital</dc:creator>
  <cp:keywords/>
  <dc:description/>
  <cp:lastModifiedBy>IO Leading Digital</cp:lastModifiedBy>
  <cp:revision>4</cp:revision>
  <dcterms:created xsi:type="dcterms:W3CDTF">2025-10-18T16:35:00Z</dcterms:created>
  <dcterms:modified xsi:type="dcterms:W3CDTF">2025-11-21T16:29:00Z</dcterms:modified>
</cp:coreProperties>
</file>